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630" w:tblpY="1623"/>
        <w:tblOverlap w:val="never"/>
        <w:tblW w:w="0" w:type="auto"/>
        <w:tblInd w:w="0" w:type="dxa"/>
        <w:tblLayout w:type="fixed"/>
        <w:tblCellMar>
          <w:top w:w="0" w:type="dxa"/>
          <w:left w:w="108" w:type="dxa"/>
          <w:bottom w:w="0" w:type="dxa"/>
          <w:right w:w="108" w:type="dxa"/>
        </w:tblCellMar>
      </w:tblPr>
      <w:tblGrid>
        <w:gridCol w:w="8960"/>
      </w:tblGrid>
      <w:tr>
        <w:tblPrEx>
          <w:tblCellMar>
            <w:top w:w="0" w:type="dxa"/>
            <w:left w:w="108" w:type="dxa"/>
            <w:bottom w:w="0" w:type="dxa"/>
            <w:right w:w="108" w:type="dxa"/>
          </w:tblCellMar>
        </w:tblPrEx>
        <w:trPr>
          <w:cantSplit/>
          <w:trHeight w:val="1264" w:hRule="atLeast"/>
        </w:trPr>
        <w:tc>
          <w:tcPr>
            <w:tcW w:w="8960" w:type="dxa"/>
          </w:tcPr>
          <w:p>
            <w:pPr>
              <w:spacing w:line="1060" w:lineRule="exact"/>
              <w:jc w:val="distribute"/>
              <w:rPr>
                <w:rFonts w:eastAsia="方正小标宋简体"/>
                <w:color w:val="FF0000"/>
                <w:w w:val="65"/>
                <w:sz w:val="72"/>
                <w:szCs w:val="72"/>
              </w:rPr>
            </w:pPr>
            <w:r>
              <w:rPr>
                <w:rFonts w:hint="eastAsia" w:eastAsia="方正小标宋简体"/>
                <w:color w:val="FF0000"/>
                <w:w w:val="65"/>
                <w:sz w:val="72"/>
                <w:szCs w:val="72"/>
              </w:rPr>
              <w:t>浙江省成人教育与职业教育协会</w:t>
            </w:r>
          </w:p>
        </w:tc>
      </w:tr>
    </w:tbl>
    <w:p>
      <w:pPr>
        <w:widowControl/>
        <w:spacing w:line="580" w:lineRule="exact"/>
        <w:jc w:val="both"/>
        <w:rPr>
          <w:rFonts w:ascii="仿宋_GB2312" w:hAnsi="仿宋_GB2312" w:eastAsia="仿宋_GB2312" w:cs="仿宋_GB2312"/>
          <w:color w:val="151515"/>
          <w:kern w:val="0"/>
          <w:sz w:val="32"/>
          <w:szCs w:val="32"/>
        </w:rPr>
      </w:pPr>
    </w:p>
    <w:p>
      <w:pPr>
        <w:keepNext w:val="0"/>
        <w:keepLines w:val="0"/>
        <w:pageBreakBefore w:val="0"/>
        <w:widowControl/>
        <w:kinsoku/>
        <w:wordWrap/>
        <w:overflowPunct/>
        <w:topLinePunct w:val="0"/>
        <w:autoSpaceDE/>
        <w:autoSpaceDN/>
        <w:bidi w:val="0"/>
        <w:adjustRightInd/>
        <w:snapToGrid/>
        <w:spacing w:line="160" w:lineRule="atLeast"/>
        <w:textAlignment w:val="auto"/>
        <w:rPr>
          <w:rFonts w:ascii="仿宋" w:hAnsi="仿宋" w:eastAsia="仿宋" w:cs="仿宋"/>
          <w:b/>
          <w:bCs/>
          <w:kern w:val="0"/>
          <w:sz w:val="44"/>
          <w:szCs w:val="44"/>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-210820</wp:posOffset>
                </wp:positionH>
                <wp:positionV relativeFrom="paragraph">
                  <wp:posOffset>57785</wp:posOffset>
                </wp:positionV>
                <wp:extent cx="5734050" cy="0"/>
                <wp:effectExtent l="0" t="19050" r="0" b="19050"/>
                <wp:wrapNone/>
                <wp:docPr id="1" name="直接连接符 1"/>
                <wp:cNvGraphicFramePr/>
                <a:graphic xmlns:a="http://schemas.openxmlformats.org/drawingml/2006/main">
                  <a:graphicData uri="http://schemas.microsoft.com/office/word/2010/wordprocessingShape">
                    <wps:wsp>
                      <wps:cNvCnPr/>
                      <wps:spPr>
                        <a:xfrm>
                          <a:off x="935990" y="2498090"/>
                          <a:ext cx="5734050" cy="0"/>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6pt;margin-top:4.55pt;height:0pt;width:451.5pt;z-index:251659264;mso-width-relative:page;mso-height-relative:page;" filled="f" stroked="t" coordsize="21600,21600" o:gfxdata="UEsDBAoAAAAAAIdO4kAAAAAAAAAAAAAAAAAEAAAAZHJzL1BLAwQUAAAACACHTuJACca9pdkAAAAH&#10;AQAADwAAAGRycy9kb3ducmV2LnhtbE2PQUvDQBSE74L/YXmCF2k3aaG0MZsigljtwZoWxNs2+0xC&#10;s2/j7qat/96nFz0OM8x8ky/PthNH9KF1pCAdJyCQKmdaqhXstg+jOYgQNRndOUIFXxhgWVxe5Doz&#10;7kSveCxjLbiEQqYVNDH2mZShatDqMHY9EnsfzlsdWfpaGq9PXG47OUmSmbS6JV5odI/3DVaHcrAK&#10;7Iu9k+/rx6H0m6fnt8/1anO4WSl1fZUmtyAinuNfGH7wGR0KZtq7gUwQnYLRdDrhqIJFCoL9+WzB&#10;V/a/Wha5/M9ffANQSwMEFAAAAAgAh07iQHZ6QPkBAgAA8gMAAA4AAABkcnMvZTJvRG9jLnhtbK1T&#10;zY7TMBC+I/EOlu80abuFNmq6hy3lgqAS7AO4ttNY8p883qZ9CV4AiRucOHLft2F5jB07YVmWSw/k&#10;4Iwz42/m+/J5eXk0mhxkAOVsTcejkhJpuRPK7mt6/XHzYk4JRGYF087Kmp4k0MvV82fLzldy4lqn&#10;hQwEQSxUna9pG6OvigJ4Kw2DkfPSYrJxwbCI27AvRGAdohtdTMryZdG5IHxwXALg13WfpANiOAfQ&#10;NY3icu34jZE29qhBahaRErTKA13laZtG8vi+aUBGomuKTGNesQnGu7QWqyWr9oH5VvFhBHbOCE84&#10;GaYsNn2AWrPIyE1Q/0AZxYMD18QRd6boiWRFkMW4fKLNh5Z5mbmg1OAfRIf/B8vfHbaBKIFOoMQy&#10;gz/87vOPn5++/rr9guvd929knETqPFRYe2W3YdiB34bE+NgEk97IhRxrupjOFgtU91TTycViXmKc&#10;NZbHSDjmZ6+mF+UMCzhW5FzxB8MHiG+kMyQFNdXKJvqsYoe3EBEGS3+XpM/akq6m0/m4THgMzdig&#10;CTA0HgmB3efD4LQSG6V1OgJhv7vSgRwYGmKzKfFJ8yHwX2Wpy5pB29flVE+jlUy8toLEk0epLN4Q&#10;mmYwUlCiJV6oFGXCkSl9TiW21jaNJrNdB6JJ717hFO2cOGXhi7RDK+SJB9smrz3eY/z4qq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nGvaXZAAAABwEAAA8AAAAAAAAAAQAgAAAAIgAAAGRycy9k&#10;b3ducmV2LnhtbFBLAQIUABQAAAAIAIdO4kB2ekD5AQIAAPIDAAAOAAAAAAAAAAEAIAAAACgBAABk&#10;cnMvZTJvRG9jLnhtbFBLBQYAAAAABgAGAFkBAACbBQAAAAA=&#10;">
                <v:fill on="f" focussize="0,0"/>
                <v:stroke weight="3pt" color="#FF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before="157" w:beforeLines="50" w:after="157" w:afterLines="50" w:line="160" w:lineRule="atLeas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202</w:t>
      </w:r>
      <w:r>
        <w:rPr>
          <w:rFonts w:hint="eastAsia" w:ascii="方正小标宋简体" w:hAnsi="方正小标宋简体" w:eastAsia="方正小标宋简体" w:cs="方正小标宋简体"/>
          <w:b w:val="0"/>
          <w:bCs w:val="0"/>
          <w:sz w:val="40"/>
          <w:szCs w:val="40"/>
          <w:lang w:val="en-US" w:eastAsia="zh-CN"/>
        </w:rPr>
        <w:t>4</w:t>
      </w:r>
      <w:r>
        <w:rPr>
          <w:rFonts w:hint="eastAsia" w:ascii="方正小标宋简体" w:hAnsi="方正小标宋简体" w:eastAsia="方正小标宋简体" w:cs="方正小标宋简体"/>
          <w:b w:val="0"/>
          <w:bCs w:val="0"/>
          <w:sz w:val="40"/>
          <w:szCs w:val="40"/>
        </w:rPr>
        <w:t>年浙江省职业教育与成人教育优秀教科研成果评选结果公示</w:t>
      </w:r>
    </w:p>
    <w:p>
      <w:pPr>
        <w:bidi w:val="0"/>
        <w:ind w:firstLine="640" w:firstLineChars="200"/>
        <w:rPr>
          <w:rFonts w:hint="eastAsia" w:ascii="仿宋" w:hAnsi="仿宋" w:eastAsia="仿宋" w:cs="仿宋"/>
          <w:sz w:val="32"/>
          <w:szCs w:val="36"/>
          <w:lang w:val="en-US" w:eastAsia="zh-CN"/>
        </w:rPr>
      </w:pPr>
    </w:p>
    <w:p>
      <w:pPr>
        <w:bidi w:val="0"/>
        <w:ind w:firstLine="640" w:firstLineChars="200"/>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根据《关于开展2024年浙江省职业教育与成人教育优秀教科研成果评选活动的通知》（浙成职协〔2024〕3号）要求，在个人申报、各学校（单位）审核限额推荐的基础上，按照公平、公正、公开原则，经专家评审，共评选出拟获奖成果319项（见附件），现予以公示。</w:t>
      </w:r>
    </w:p>
    <w:p>
      <w:pPr>
        <w:bidi w:val="0"/>
        <w:ind w:firstLine="640" w:firstLineChars="200"/>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公示时间：5月18日至5月22日，共5天。若持有异议者，请在公示期内向浙江省成人教育与职业教育协会秘书处致电或书面形式反映。</w:t>
      </w:r>
    </w:p>
    <w:p>
      <w:pPr>
        <w:bidi w:val="0"/>
        <w:ind w:firstLine="640" w:firstLineChars="200"/>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受理电话：0571-88031215</w:t>
      </w:r>
    </w:p>
    <w:p>
      <w:pPr>
        <w:bidi w:val="0"/>
        <w:ind w:firstLine="640" w:firstLineChars="200"/>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电子邮箱：zj_czjxh@163.com</w:t>
      </w:r>
    </w:p>
    <w:p>
      <w:pPr>
        <w:bidi w:val="0"/>
        <w:rPr>
          <w:rFonts w:hint="eastAsia" w:ascii="仿宋" w:hAnsi="仿宋" w:eastAsia="仿宋" w:cs="仿宋"/>
          <w:sz w:val="32"/>
          <w:szCs w:val="36"/>
          <w:lang w:val="en-US" w:eastAsia="zh-CN"/>
        </w:rPr>
      </w:pPr>
    </w:p>
    <w:p>
      <w:pPr>
        <w:bidi w:val="0"/>
        <w:jc w:val="right"/>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浙江省成人教育与职业教育协会</w:t>
      </w:r>
    </w:p>
    <w:p>
      <w:pPr>
        <w:bidi w:val="0"/>
        <w:ind w:firstLine="3840" w:firstLineChars="1200"/>
        <w:jc w:val="right"/>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浙江省教育厅职成教教研室</w:t>
      </w:r>
    </w:p>
    <w:p>
      <w:pPr>
        <w:bidi w:val="0"/>
        <w:ind w:firstLine="4800" w:firstLineChars="1500"/>
        <w:jc w:val="right"/>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2024年5月17日</w:t>
      </w:r>
    </w:p>
    <w:p>
      <w:pPr>
        <w:widowControl/>
        <w:numPr>
          <w:ilvl w:val="0"/>
          <w:numId w:val="0"/>
        </w:numPr>
        <w:spacing w:line="520" w:lineRule="exact"/>
        <w:jc w:val="left"/>
        <w:rPr>
          <w:rFonts w:hint="default" w:ascii="仿宋" w:hAnsi="仿宋" w:eastAsia="仿宋" w:cs="仿宋"/>
          <w:sz w:val="32"/>
          <w:szCs w:val="32"/>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jc w:val="center"/>
        <w:rPr>
          <w:rStyle w:val="9"/>
          <w:rFonts w:ascii="微软雅黑" w:hAnsi="微软雅黑" w:eastAsia="微软雅黑" w:cs="微软雅黑"/>
          <w:color w:val="151515"/>
          <w:sz w:val="36"/>
          <w:szCs w:val="36"/>
          <w:shd w:val="clear" w:color="auto" w:fill="FFFFFF"/>
        </w:rPr>
      </w:pPr>
      <w:r>
        <w:rPr>
          <w:rStyle w:val="9"/>
          <w:rFonts w:ascii="微软雅黑" w:hAnsi="微软雅黑" w:eastAsia="微软雅黑" w:cs="微软雅黑"/>
          <w:color w:val="151515"/>
          <w:sz w:val="36"/>
          <w:szCs w:val="36"/>
          <w:shd w:val="clear" w:color="auto" w:fill="FFFFFF"/>
        </w:rPr>
        <w:t>202</w:t>
      </w:r>
      <w:r>
        <w:rPr>
          <w:rStyle w:val="9"/>
          <w:rFonts w:hint="eastAsia" w:ascii="微软雅黑" w:hAnsi="微软雅黑" w:eastAsia="微软雅黑" w:cs="微软雅黑"/>
          <w:color w:val="151515"/>
          <w:sz w:val="36"/>
          <w:szCs w:val="36"/>
          <w:shd w:val="clear" w:color="auto" w:fill="FFFFFF"/>
          <w:lang w:val="en-US" w:eastAsia="zh-CN"/>
        </w:rPr>
        <w:t>4</w:t>
      </w:r>
      <w:r>
        <w:rPr>
          <w:rStyle w:val="9"/>
          <w:rFonts w:ascii="微软雅黑" w:hAnsi="微软雅黑" w:eastAsia="微软雅黑" w:cs="微软雅黑"/>
          <w:color w:val="151515"/>
          <w:sz w:val="36"/>
          <w:szCs w:val="36"/>
          <w:shd w:val="clear" w:color="auto" w:fill="FFFFFF"/>
        </w:rPr>
        <w:t>年浙江省职业教育与成人教育优秀教科研成果公示名单</w:t>
      </w:r>
    </w:p>
    <w:p>
      <w:pPr>
        <w:jc w:val="center"/>
        <w:rPr>
          <w:rStyle w:val="9"/>
          <w:rFonts w:ascii="微软雅黑" w:hAnsi="微软雅黑" w:eastAsia="微软雅黑" w:cs="微软雅黑"/>
          <w:color w:val="151515"/>
          <w:sz w:val="36"/>
          <w:szCs w:val="36"/>
          <w:shd w:val="clear" w:color="auto" w:fill="FFFFFF"/>
        </w:rPr>
      </w:pPr>
    </w:p>
    <w:p>
      <w:pPr>
        <w:numPr>
          <w:ilvl w:val="0"/>
          <w:numId w:val="0"/>
        </w:numPr>
        <w:jc w:val="left"/>
        <w:rPr>
          <w:rStyle w:val="9"/>
          <w:rFonts w:ascii="宋体" w:hAnsi="宋体" w:eastAsia="宋体" w:cs="宋体"/>
          <w:b/>
          <w:bCs w:val="0"/>
          <w:color w:val="151515"/>
          <w:sz w:val="32"/>
          <w:szCs w:val="32"/>
          <w:shd w:val="clear" w:color="auto" w:fill="FFFFFF"/>
        </w:rPr>
      </w:pPr>
      <w:r>
        <w:rPr>
          <w:rStyle w:val="9"/>
          <w:rFonts w:hint="eastAsia" w:ascii="宋体" w:hAnsi="宋体" w:eastAsia="宋体" w:cs="宋体"/>
          <w:b/>
          <w:bCs w:val="0"/>
          <w:color w:val="151515"/>
          <w:sz w:val="32"/>
          <w:szCs w:val="32"/>
          <w:shd w:val="clear" w:color="auto" w:fill="FFFFFF"/>
          <w:lang w:val="en-US" w:eastAsia="zh-CN"/>
        </w:rPr>
        <w:t>一、</w:t>
      </w:r>
      <w:r>
        <w:rPr>
          <w:rStyle w:val="9"/>
          <w:rFonts w:hint="eastAsia" w:ascii="宋体" w:hAnsi="宋体" w:eastAsia="宋体" w:cs="宋体"/>
          <w:b/>
          <w:bCs w:val="0"/>
          <w:color w:val="151515"/>
          <w:sz w:val="32"/>
          <w:szCs w:val="32"/>
          <w:shd w:val="clear" w:color="auto" w:fill="FFFFFF"/>
        </w:rPr>
        <w:t>高职高教类</w:t>
      </w:r>
    </w:p>
    <w:p>
      <w:pPr>
        <w:jc w:val="left"/>
        <w:rPr>
          <w:rStyle w:val="9"/>
          <w:rFonts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rPr>
        <w:t>一等奖：</w:t>
      </w:r>
      <w:r>
        <w:rPr>
          <w:rStyle w:val="9"/>
          <w:rFonts w:hint="eastAsia" w:ascii="宋体" w:hAnsi="宋体" w:eastAsia="宋体" w:cs="宋体"/>
          <w:b w:val="0"/>
          <w:bCs/>
          <w:color w:val="151515"/>
          <w:sz w:val="30"/>
          <w:szCs w:val="30"/>
          <w:shd w:val="clear" w:color="auto" w:fill="FFFFFF"/>
          <w:lang w:val="en-US" w:eastAsia="zh-CN"/>
        </w:rPr>
        <w:t>13</w:t>
      </w:r>
      <w:r>
        <w:rPr>
          <w:rStyle w:val="9"/>
          <w:rFonts w:hint="eastAsia" w:ascii="宋体" w:hAnsi="宋体" w:eastAsia="宋体" w:cs="宋体"/>
          <w:b w:val="0"/>
          <w:bCs/>
          <w:color w:val="151515"/>
          <w:sz w:val="30"/>
          <w:szCs w:val="30"/>
          <w:shd w:val="clear" w:color="auto" w:fill="FFFFFF"/>
        </w:rPr>
        <w:t>项</w:t>
      </w:r>
    </w:p>
    <w:tbl>
      <w:tblPr>
        <w:tblStyle w:val="7"/>
        <w:tblW w:w="10598" w:type="dxa"/>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3765"/>
        <w:gridCol w:w="1169"/>
        <w:gridCol w:w="2745"/>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成果名称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成果类别</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作者姓名（包括成果前5位人员）</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打造市域产教联合体须把握三个关键点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王伟、陈正江</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浙江金融职业学院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高职专科“智能控制技术专业”教学标准修订调研报告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调研报告</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金文兵、郑利敏、黄煜栋、劳佳锋、修晓杰</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杭州科技职业技术学院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“双高计划”视域下高职院校产教融合共同体的建设路径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赵建峰、陈凯、戎成</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职业教育“三教”改革的制度逻辑、行动困境与优化路径——基于组织新制度主义理论视角</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何兴国、潘丽云、孙菲、梁宁森、郎朝辉</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服务建筑行业产业转型升级的职业院校培训：现状审视与提升路径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施红瑜</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浙江建设职业技术学院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学行结合：高职院校财经通识课“课程思政”的策略研究与实施</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潘静波、郑伟杰、裘晓飞、张润禾、苏浩</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浙江金融职业学院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技术技能积累视域下高职院校社会服务适应性研究——基于1390所高职院校2021质量年度报告数据的分析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张菊霞、任君庆</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评价牵引、行业引领、数字赋能：浙纺服院“双师型”教师培育的探索与实践</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调研报告</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章春苗、戚家超、张宝歌、佛朝晖、洪宇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浙江纺织服装职业技术学院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“六进六回 三师共育”新时代护林人现代学徒制育人模式研究报告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应俊辉、汤书福、章小燕、柴红玲、张欣伟</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丽水职业技术学院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增材制造技术专业中高职一体化课改研究与实践</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邱葭菲、方一航、王瑞权、夏伶勤、张凌峰</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浙江机电职业技术学院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新版专业目录下土建类专业人才培养模式构建与实施策略</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范大波、金波、雷彩虹、张雪丽</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杭州科技职业技术学院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基于DEA-Tobit模型的“双高计划”建设院校办学效率评估及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陶勇、马亿前、范敏、朱子萱</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生利导向的研学旅行人才培养研究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王美云</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杭州科技职业技术学院</w:t>
            </w:r>
          </w:p>
        </w:tc>
      </w:tr>
    </w:tbl>
    <w:p>
      <w:pPr>
        <w:jc w:val="left"/>
        <w:rPr>
          <w:rStyle w:val="9"/>
          <w:rFonts w:hint="eastAsia" w:ascii="宋体" w:hAnsi="宋体" w:eastAsia="宋体" w:cs="宋体"/>
          <w:b w:val="0"/>
          <w:bCs/>
          <w:color w:val="151515"/>
          <w:sz w:val="30"/>
          <w:szCs w:val="30"/>
          <w:shd w:val="clear" w:color="auto" w:fill="FFFFFF"/>
        </w:rPr>
      </w:pPr>
    </w:p>
    <w:p>
      <w:pPr>
        <w:jc w:val="left"/>
        <w:rPr>
          <w:rStyle w:val="9"/>
          <w:rFonts w:hint="eastAsia"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rPr>
        <w:t>二等奖：</w:t>
      </w:r>
      <w:r>
        <w:rPr>
          <w:rStyle w:val="9"/>
          <w:rFonts w:hint="eastAsia" w:ascii="宋体" w:hAnsi="宋体" w:eastAsia="宋体" w:cs="宋体"/>
          <w:b w:val="0"/>
          <w:bCs/>
          <w:color w:val="151515"/>
          <w:sz w:val="30"/>
          <w:szCs w:val="30"/>
          <w:shd w:val="clear" w:color="auto" w:fill="FFFFFF"/>
          <w:lang w:val="en-US" w:eastAsia="zh-CN"/>
        </w:rPr>
        <w:t>25</w:t>
      </w:r>
      <w:r>
        <w:rPr>
          <w:rStyle w:val="9"/>
          <w:rFonts w:hint="eastAsia" w:ascii="宋体" w:hAnsi="宋体" w:eastAsia="宋体" w:cs="宋体"/>
          <w:b w:val="0"/>
          <w:bCs/>
          <w:color w:val="151515"/>
          <w:sz w:val="30"/>
          <w:szCs w:val="30"/>
          <w:shd w:val="clear" w:color="auto" w:fill="FFFFFF"/>
        </w:rPr>
        <w:t>项</w:t>
      </w:r>
    </w:p>
    <w:tbl>
      <w:tblPr>
        <w:tblStyle w:val="7"/>
        <w:tblW w:w="10650" w:type="dxa"/>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3768"/>
        <w:gridCol w:w="1182"/>
        <w:gridCol w:w="2694"/>
        <w:gridCol w:w="2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序号</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成果名称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成果类别</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作者姓名（包括成果前5位人员）</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长三角高职教育促进农民增收研究：基于动态空间杜宾模型的估计</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林娟、周益斌、周广汉</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浙江金融职业学院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职业本科教育制度构建的现实挑战与应对策略</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瞿连贵、王丽、王瑞敏、韦清、孙凤敏</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金华职业技术学院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职业本科教育人才培养模式比较研究——基于32所职业本科院校教育质量报告的文本分析</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彭晋全、王静霞</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浙江横店影视职业学院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“场理论”视域下职业院校教师教学创新团队建设的现实困境和优化路径</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申琦、石伟平</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Research on the sustainable develop- ment of new media physical teaching: big data analysis of the relevance of language expression ability</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陈力全</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衢州职业技术学院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教学能力比赛推动残疾人职业教育“三教”改革的实践探索</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张磊</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浙江特殊教育职业学院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元宇宙视域下开放大学教育模式与教师素养分析</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陈东毅</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职业技能培训赋能共同富裕的内在机理、实践困囿与推进策略</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王凯强、毛建卫、冯旭芳</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中国式职业教育现代化视域下特色学徒制高质量发展探索</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郑清松、王波</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义乌工商职业技术学院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教育治理现代化背景下高职产业学院内部治理结构的优化研究</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陈磊</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浙江商业职业技术学院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职教集团实体化运作的问题表征、基本特征及发展路向</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周琳、宋宇凡、姜楚涵、陈泽怡、张梦涵</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浙江机电职业技术学院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婴幼儿照护行业人才需求与职业院校专业设置匹配分析</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吴美蓉、朱晨晨、吴珊珊、荀利</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宁波卫生职业技术学院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特殊职业教育中高本一体化贯通培养：现实困境、内涵及对策</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黄华</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浙江特殊教育职业学院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美国社区学院课程设置理念及技术流程简析</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胡志伟</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宁波城市职业技术学院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高职院校县域办学的多重动因、核心议题与发展路径</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朱素芬、蔡金芳、陈佳佳</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温州职业技术学院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退役军人教育培训高质量发展体系实践探索——以以杭州市临平区“运河学院 ”为例</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洪念德</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浙江工商大学杭州商学院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高职院校思政课“半月谈集体备课”形式的创新与实践</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胡伟国、李培芬</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浙江安防职业技术学院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德国“双元制”职业教育模式的形成机理与影响效应——兼论中国职业教育模式的探寻与趋向</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孙凤敏、邵建东、徐珍珍、韦清、王丽</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金华职业技术学院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1+X证书制度理念下职业教育学分银行建设的价值、困境与策略</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茅徐斌</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杭州市职业教育与成人教育协会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高校劳动教育伦理的困局与开解研究</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朱颖、张素梅、丁莹莹、宋艳艳、郑祖威</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浙江经贸职业技术学院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长三角职业教育一体化的演进历程、实然特征与应然路径</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刘颖、卢敏、胡丽珍</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湖州职业技术学院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建筑业法律法规“模块超市”教学管理平台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任玲华、沙玲、黄奕、周培娇、李峰</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浙江建设职业技术学院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高职教育混合式教学模式绩效评估量化体系的实证研究</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梅鲁海</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浙江机电职业技术学院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浙江省大数据与会计专业中高职一体化课程改革研究</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王忠孝、杨艾、钭志斌、黄丽萍、王茜</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浙江金融职业学院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高职院校产教融合协同育人机制与路径研究</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吴凡、黄志兵、李曼曼、泮依晨、翁聪尔</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宁波幼儿师范高等专科学校</w:t>
            </w:r>
          </w:p>
        </w:tc>
      </w:tr>
    </w:tbl>
    <w:p>
      <w:pPr>
        <w:jc w:val="left"/>
        <w:rPr>
          <w:rStyle w:val="9"/>
          <w:rFonts w:hint="eastAsia" w:ascii="宋体" w:hAnsi="宋体" w:eastAsia="宋体" w:cs="宋体"/>
          <w:b w:val="0"/>
          <w:bCs/>
          <w:color w:val="151515"/>
          <w:sz w:val="30"/>
          <w:szCs w:val="30"/>
          <w:shd w:val="clear" w:color="auto" w:fill="FFFFFF"/>
        </w:rPr>
      </w:pPr>
    </w:p>
    <w:p>
      <w:pPr>
        <w:jc w:val="left"/>
        <w:rPr>
          <w:rStyle w:val="9"/>
          <w:rFonts w:hint="eastAsia"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lang w:val="en-US" w:eastAsia="zh-CN"/>
        </w:rPr>
        <w:t>三</w:t>
      </w:r>
      <w:r>
        <w:rPr>
          <w:rStyle w:val="9"/>
          <w:rFonts w:hint="eastAsia" w:ascii="宋体" w:hAnsi="宋体" w:eastAsia="宋体" w:cs="宋体"/>
          <w:b w:val="0"/>
          <w:bCs/>
          <w:color w:val="151515"/>
          <w:sz w:val="30"/>
          <w:szCs w:val="30"/>
          <w:shd w:val="clear" w:color="auto" w:fill="FFFFFF"/>
        </w:rPr>
        <w:t>等奖：</w:t>
      </w:r>
      <w:r>
        <w:rPr>
          <w:rStyle w:val="9"/>
          <w:rFonts w:hint="eastAsia" w:ascii="宋体" w:hAnsi="宋体" w:eastAsia="宋体" w:cs="宋体"/>
          <w:b w:val="0"/>
          <w:bCs/>
          <w:color w:val="151515"/>
          <w:sz w:val="30"/>
          <w:szCs w:val="30"/>
          <w:shd w:val="clear" w:color="auto" w:fill="FFFFFF"/>
          <w:lang w:val="en-US" w:eastAsia="zh-CN"/>
        </w:rPr>
        <w:t>36</w:t>
      </w:r>
      <w:r>
        <w:rPr>
          <w:rStyle w:val="9"/>
          <w:rFonts w:hint="eastAsia" w:ascii="宋体" w:hAnsi="宋体" w:eastAsia="宋体" w:cs="宋体"/>
          <w:b w:val="0"/>
          <w:bCs/>
          <w:color w:val="151515"/>
          <w:sz w:val="30"/>
          <w:szCs w:val="30"/>
          <w:shd w:val="clear" w:color="auto" w:fill="FFFFFF"/>
        </w:rPr>
        <w:t>项</w:t>
      </w:r>
    </w:p>
    <w:tbl>
      <w:tblPr>
        <w:tblStyle w:val="7"/>
        <w:tblW w:w="10598" w:type="dxa"/>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5"/>
        <w:gridCol w:w="3634"/>
        <w:gridCol w:w="1273"/>
        <w:gridCol w:w="2562"/>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序号</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成果名称</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成果类别</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作者姓名（包括成果前5位人员）</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“中文+技能”微证书特许项目的耦合机制研究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调研报告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陆胜蓝、陶宇、王建慧、包亮、林尔</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高职课程建设质量自我评价体系构建研究——以会计专业为例</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俞校明、李国辉、张会莉、吴燕、李栋</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浙江经贸职业技术学院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“现代学徒制”与“企业新型学徒制”一体化发展制度机制研究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岑建</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金华职业技术学院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应用型人才培养视域下继续教育毕业论文全过程管理探析</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赵新</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浙江理工大学继续教育学院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基于医教研学融通的护理教学数字化改革研究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金晓锋、段凯旋、陈菲儿、吴传玲、郭宇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数智融合支持下高职课堂教学改革的形态表征、内在机理和转型路径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胡志飞</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金华职业技术学院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开放大学引领社区教育发展——应然定位、实然样态与必然进路</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王珏</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杭州市职业教育与成人教育协会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科教融汇赋能职业教育人才培养的时代价值、现实困境及破解对策</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徐玉成、王波、朱萍</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义乌工商职业技术学院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司法警官职业院校高水平专业群建设的现状和路径——以警察类专业群为核心的考察</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周立民</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浙江警官职业学院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数字教育背景下高职院校特色“新商科”专业群组群逻辑和治理路径研究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刘淑伟、叶丹丹、王基勇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浙江安防职业技术学院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逆境传承与政党自觉：中国共产党百年革命话语演进及基本经验研究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敖祖辉、董敏杰、任建华、李海</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浙江建设职业技术学院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基于1＋X 证书制度的高职跨境电商人才培养供给侧改革路径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罗文婷、欧阳驹、章雁峰、姜雯、杨芬</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浙江育英职业技术学院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基于产教融合的“四维融通、三段四环五步、四种能力”教学做一体化“四有”课堂混合式教学改革实践——以《印花工艺与实施》课程为例</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王华清、杨梅、张鹏、夏建明、谢文韬</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浙江纺织服装职业技术学院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中国特色学徒制助力技能型社会建设的现实困境与实践理路</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高芳</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浙江国际海运职业技术学院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强化产教融合推进舟山职业教育高质量发展的思路与对策调研报告</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调研报告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陈林春、郝永志、李丽、王建强、张龙燕</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浙江国际海运职业技术学院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人工智能背景下高职学生就业技能提升研究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赵洪山、郑永进</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新媒体时代高职院校思想政治教育的实效性及提升策略</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杨于岑</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职业教育对互联网+康养新业态发展的支持匹配研究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调研报告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朱晓卓、单伟颖</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宁波卫生职业技术学院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“产教互融 学岗共振 双向赋能”网络安全现场工程师人才培养的创新实践</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傅彬、郑公望、宣凯新、王健、蔡晓霞</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绍兴职业技术学院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外向型中小企业内外贸一体化面临的困难与建议</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调研报告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沈伟玲、符其实、刘亚军、林媛媛、杨叶春</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台州科技职业学院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烹饪工艺与营养专业中高职一体化课程改革的探索与实践</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黄璐、李鑫、董智慧</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浙江商业职业技术学院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新文科语境下高职院校人才培养与设计教育助力安吉乡村文化基因解码工程的厚植与转化</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厉文琦、王俊、沈丹妮、王孟云</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浙江宇翔职业技术学院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双轨并行，课证融合：基于数字孪生的智能制造职业技能认证课程体系建构与实践</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韩金臻、柯良、金泽石、盛国栋、马宇峰</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基于OBE-CDIO理念的机器人综合实践项目开发与实践</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吴丽丽、黄海燕</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浙江广厦建设职业技术大学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陶行知“生活教育”与高职劳动教育困境的超越</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陈业秀、符丽琴、熊宗武、陶一莹</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杭州科技职业技术学院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高质量发展视域下“双高”院校绩效评价指标体系构建研究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卢跃茹</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温州职业技术学院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“1+X”证书制度视角下多元协同育人模式探索——以商务数据分析与应用专业为例</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杨剑钊、李文强</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义乌工商职业技术学院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新时代高职专业群文化育人研究与实践</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张妮佳、刘若微</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浙江经济职业技术学院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行动研究:高质量发展背景下职业教育教师科研素养提升的实然选择</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杨修平</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衢州职业技术学院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国际标准引领下智能制造专业人才培养模式创新与实践</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吴敏、张海英、刘萍、仵健磊、林国勇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共同富裕背景下农村劳动力素质提升的现实困境和数字化路径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王建枫、方玉田、徐靖颖</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高职院校学生职业生涯规划教育现状与优化路径——基于对A市9982名高职学生的问卷调查分析</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苏姝</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浙江纺织服装职业技术学院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“互联网+新工匠”培养大学生创新创意能力研究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陈珊珊、缪顾贤、聂爽爽、严宇婷、马艳丽</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绍兴职业技术学院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差异化混合教学模式对学生学习投入的影响</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程煦</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浙江警官职业学院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提质培优背景下高职院校专创融合协同育人有效性研究</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徐宜宜、张赵根、王昌云、付姝兰、李晓聪</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浙江同济科技职业学院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中俄幼儿园职前教师教育课程标准比较及启示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郑庆文、孟维、周彬男</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宁波幼儿师范高等专科学校</w:t>
            </w:r>
          </w:p>
        </w:tc>
      </w:tr>
    </w:tbl>
    <w:p>
      <w:pPr>
        <w:jc w:val="left"/>
        <w:rPr>
          <w:rStyle w:val="9"/>
          <w:rFonts w:hint="eastAsia" w:ascii="宋体" w:hAnsi="宋体" w:eastAsia="宋体" w:cs="宋体"/>
          <w:b w:val="0"/>
          <w:bCs/>
          <w:color w:val="151515"/>
          <w:sz w:val="30"/>
          <w:szCs w:val="30"/>
          <w:shd w:val="clear" w:color="auto" w:fill="FFFFFF"/>
        </w:rPr>
      </w:pPr>
    </w:p>
    <w:p>
      <w:pPr>
        <w:numPr>
          <w:ilvl w:val="0"/>
          <w:numId w:val="0"/>
        </w:numPr>
        <w:jc w:val="left"/>
        <w:rPr>
          <w:rStyle w:val="9"/>
          <w:rFonts w:ascii="宋体" w:hAnsi="宋体" w:eastAsia="宋体" w:cs="宋体"/>
          <w:b/>
          <w:bCs w:val="0"/>
          <w:color w:val="151515"/>
          <w:sz w:val="32"/>
          <w:szCs w:val="32"/>
          <w:shd w:val="clear" w:color="auto" w:fill="FFFFFF"/>
        </w:rPr>
      </w:pPr>
      <w:r>
        <w:rPr>
          <w:rStyle w:val="9"/>
          <w:rFonts w:hint="eastAsia" w:ascii="宋体" w:hAnsi="宋体" w:eastAsia="宋体" w:cs="宋体"/>
          <w:b/>
          <w:bCs w:val="0"/>
          <w:color w:val="151515"/>
          <w:sz w:val="32"/>
          <w:szCs w:val="32"/>
          <w:shd w:val="clear" w:color="auto" w:fill="FFFFFF"/>
          <w:lang w:val="en-US" w:eastAsia="zh-CN"/>
        </w:rPr>
        <w:t>二、中职</w:t>
      </w:r>
      <w:r>
        <w:rPr>
          <w:rStyle w:val="9"/>
          <w:rFonts w:hint="eastAsia" w:ascii="宋体" w:hAnsi="宋体" w:eastAsia="宋体" w:cs="宋体"/>
          <w:b/>
          <w:bCs w:val="0"/>
          <w:color w:val="151515"/>
          <w:sz w:val="32"/>
          <w:szCs w:val="32"/>
          <w:shd w:val="clear" w:color="auto" w:fill="FFFFFF"/>
        </w:rPr>
        <w:t>类</w:t>
      </w:r>
    </w:p>
    <w:p>
      <w:pPr>
        <w:jc w:val="left"/>
        <w:rPr>
          <w:rStyle w:val="9"/>
          <w:rFonts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rPr>
        <w:t>一等奖：</w:t>
      </w:r>
      <w:r>
        <w:rPr>
          <w:rStyle w:val="9"/>
          <w:rFonts w:hint="eastAsia" w:ascii="宋体" w:hAnsi="宋体" w:eastAsia="宋体" w:cs="宋体"/>
          <w:b w:val="0"/>
          <w:bCs/>
          <w:color w:val="151515"/>
          <w:sz w:val="30"/>
          <w:szCs w:val="30"/>
          <w:shd w:val="clear" w:color="auto" w:fill="FFFFFF"/>
          <w:lang w:val="en-US" w:eastAsia="zh-CN"/>
        </w:rPr>
        <w:t>31</w:t>
      </w:r>
      <w:r>
        <w:rPr>
          <w:rStyle w:val="9"/>
          <w:rFonts w:hint="eastAsia" w:ascii="宋体" w:hAnsi="宋体" w:eastAsia="宋体" w:cs="宋体"/>
          <w:b w:val="0"/>
          <w:bCs/>
          <w:color w:val="151515"/>
          <w:sz w:val="30"/>
          <w:szCs w:val="30"/>
          <w:shd w:val="clear" w:color="auto" w:fill="FFFFFF"/>
        </w:rPr>
        <w:t>项</w:t>
      </w:r>
    </w:p>
    <w:tbl>
      <w:tblPr>
        <w:tblStyle w:val="7"/>
        <w:tblW w:w="10678" w:type="dxa"/>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3684"/>
        <w:gridCol w:w="1236"/>
        <w:gridCol w:w="2610"/>
        <w:gridCol w:w="2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序号</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成果名称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成果类别</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作者姓名（包括成果前5位人员）</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双跨聚力·东迁赋技·西归兴业：共富背景下职业学校东西部结对帮扶的永康实践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陈超杰、夏其明、何敏佺、张志敏、方婷</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浙江省永康市职业技术学校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蜂巢理论下中职跨界融合教师创新团队的内涵、困境与路径建设</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傅卫莉</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绍兴市中等专业学校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县域中职学校乡村工匠培育的模式探究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刘柏炎、傅雨露（执笔人）、俞赵剑、黄立荣、倪超琦</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诸暨市职业教育中心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宁波市中职教师企业实践的改革创新和推进研究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调研报告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陈曙东、翁豪民、张洪峰、童夙文（执笔）、傅凯</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宁波市职业技术教育学会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县域定标•产教深融•学岗直通：中职电子和信息大类专业县域产业学院育人模式创新与实践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李春锋、谢炳冲、徐京岗(执笔)、叶海鹤、吴丽洁</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瑞安市职业中等专业教育集团学校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三线三能三驱动：中职学校教师创新团队生态孵化模式的实践研究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邱世军、林峰 （执笔）、周佳、张花、吴春艳</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宁波市鄞州职业教育中心学校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中职烹饪专业《冷菜冷拼制作技艺》课程思政的实践与研究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沈勤峰、刘砚耕（执笔）、林芳、周武杰、周建良</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浙江省德清县职业中等专业学校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链课堂：职教生本化“显性学习”新样态的构建</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王长辉、李双彤、张国红、徐卫民</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兰溪市教育局教研室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港口专业“长学制”实训课程体系建设研究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姚兴禄、陈磊、张志、李贤元、李旭臣</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宁波市镇海区职业教育中心学校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产教融合视角下中职旅游服务与管理专业高水平建设路径研究——以舟山旅游商贸学校为例</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丁道、杨黎、虞燕芬、张幼娜、魏君名、史佳琪</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舟山旅游商贸学校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基于产教协同“破壁垒、破难题、破瓶颈”的高技能机电人才培养新模式</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吴金龙、吴海微、胡安乐、陈阿友、陈志磊、吴应辉</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乐清市虹桥职业技术学校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数字赋能、二元五环、三段双步服装专业链式精品课程开发应用创新实践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姚律、陆佳、张晓燕</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浙江省湖州艺术与设计学校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四链融合·五步共进：中职机电高水平专业建设的实践研究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马林刚、胡桂兰、王金虎、李夕兰、陈窕</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浙江省永康市职业技术学校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基于世赛标准的技工院校酒店接待人才培养的现实向度与行动路径探究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丁文琼、朱金堂、徐妍</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绍兴市职业教育中心（绍兴技师学院）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新兴产业引领下的“三梯进阶”职教共同体办学新业态探索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张伟、吴国献、梁春龙、童普军</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浙江省机电技师学院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五阶共进 校企共生：订单式轨道交通人才培养生态的探索与实践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王姬、潘波、宋志强（执笔）、王帆、董莉莉</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宁波市职业技术教育中心学校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三融学堂：中职教师研修“共生场”的构建与实施</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徐卫民、张国红、李双彤（执笔）、王长辉、管志文</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兰溪市职业中等专业学校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职业学校教师数字化转型的名师工作室行动研究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成佳梁、冯国英、赵菲菲、朱海燕、杨晓伟</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义乌市教育研修院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数字链接˙重塑提质：中职美术鉴赏“3363”信息化教学模式的研究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胡伟建、齐日昆（执笔）、胡苏丽、楼佳、刘政敏</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缙云县工艺美术学校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新质生产力引领电气智能专业群人才供给链改革创新与实践——以无人机金牌技能型人才培养为例</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鲁晓阳、潘利荷、沈伟峰、杨勇、唐林达</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杭州市中策职业学校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五环˙三路˙三体：指向学生成长的中职体验式生命教育课程的实践研究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陆宗尧、陈碧晗（执笔）、王姣、林吉波、李建一</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宁波市镇海区职业教育中心学校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“三驱四维两聚焦”打造课程思政育人模式</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张建平、姜松、陈静（执笔）、钱梦琳、虞婕</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绍兴市上虞区职业中等专业学校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载体化 联合化 体系化 多元化 课程化 卡片化：电气行业人才储备联合培养创新实践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陈尔彪、江德绪(执笔)、陈瑜、钟大为、胡建良</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乐清市柳市职业技术学校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彩虹桥˙科创中心：中职学校服务企业创新人才培养的实践研究——以浙江省乐清市虹桥职业学校实践为例</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吴海微、连晓华、宋素芬、刘叙彤、吴舒怡、朱彬娴</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乐清市虹桥职业技术学校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“超级联盟”中职烹饪教学团队服务“甬菜百碗”的探索与实践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杜浩军、仇杏梅（执笔）、李静珠、俞琳益、黄佳波</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宁波市古林职业高级中学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精准帮扶 乡村振兴：共同富裕背景下中职学校帮扶小微餐旅企业的创新实践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徐健、张晓晨（执笔）、林峰、杜伟川、王兴武</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温州华侨职业中等专业学校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中职商贸类专业自螺旋式教法改革的探索与实践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傅晖、胡梦娇（执笔）、张凌燕、胡晓梦、朱佳颖</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杭州市开元商贸职业学校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产学聚变：中职数控“二维三联”项目课程的开发与应用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郑小勇、陆黎明（执笔）、陈海斌、林珏、虞超超</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浙江省瑞安市塘下职业中等专业学校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匠心传承·瓷艺辉煌：中职青瓷专业人才培养模式创新实践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戎建挺、秦名敏（执笔）、胡草丽、陈迪波、邵雅婷</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慈溪职业高级中学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传统文化、革命文化和先进文化语文网络同步课程开发与实践</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杨峰明、杨育萍（执笔）、宋佩芬、沈晓峰、水琳琳</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浙江信息工程学校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基于良小匠孵化场的烹饪专业产教融合育人实践探索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朱丹、贺建谊、孙伟民、周佳辉</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杭州市良渚职业高级中学</w:t>
            </w:r>
          </w:p>
        </w:tc>
      </w:tr>
    </w:tbl>
    <w:p>
      <w:pPr>
        <w:jc w:val="left"/>
        <w:rPr>
          <w:rStyle w:val="9"/>
          <w:rFonts w:hint="eastAsia" w:ascii="宋体" w:hAnsi="宋体" w:eastAsia="宋体" w:cs="宋体"/>
          <w:b w:val="0"/>
          <w:bCs/>
          <w:color w:val="151515"/>
          <w:sz w:val="30"/>
          <w:szCs w:val="30"/>
          <w:shd w:val="clear" w:color="auto" w:fill="FFFFFF"/>
        </w:rPr>
      </w:pPr>
    </w:p>
    <w:p>
      <w:pPr>
        <w:jc w:val="left"/>
        <w:rPr>
          <w:rStyle w:val="9"/>
          <w:rFonts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lang w:val="en-US" w:eastAsia="zh-CN"/>
        </w:rPr>
        <w:t>二</w:t>
      </w:r>
      <w:r>
        <w:rPr>
          <w:rStyle w:val="9"/>
          <w:rFonts w:hint="eastAsia" w:ascii="宋体" w:hAnsi="宋体" w:eastAsia="宋体" w:cs="宋体"/>
          <w:b w:val="0"/>
          <w:bCs/>
          <w:color w:val="151515"/>
          <w:sz w:val="30"/>
          <w:szCs w:val="30"/>
          <w:shd w:val="clear" w:color="auto" w:fill="FFFFFF"/>
        </w:rPr>
        <w:t>等奖：</w:t>
      </w:r>
      <w:r>
        <w:rPr>
          <w:rStyle w:val="9"/>
          <w:rFonts w:hint="eastAsia" w:ascii="宋体" w:hAnsi="宋体" w:eastAsia="宋体" w:cs="宋体"/>
          <w:b w:val="0"/>
          <w:bCs/>
          <w:color w:val="151515"/>
          <w:sz w:val="30"/>
          <w:szCs w:val="30"/>
          <w:shd w:val="clear" w:color="auto" w:fill="FFFFFF"/>
          <w:lang w:val="en-US" w:eastAsia="zh-CN"/>
        </w:rPr>
        <w:t>53</w:t>
      </w:r>
      <w:r>
        <w:rPr>
          <w:rStyle w:val="9"/>
          <w:rFonts w:hint="eastAsia" w:ascii="宋体" w:hAnsi="宋体" w:eastAsia="宋体" w:cs="宋体"/>
          <w:b w:val="0"/>
          <w:bCs/>
          <w:color w:val="151515"/>
          <w:sz w:val="30"/>
          <w:szCs w:val="30"/>
          <w:shd w:val="clear" w:color="auto" w:fill="FFFFFF"/>
        </w:rPr>
        <w:t>项</w:t>
      </w:r>
    </w:p>
    <w:tbl>
      <w:tblPr>
        <w:tblStyle w:val="7"/>
        <w:tblW w:w="10693" w:type="dxa"/>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3695"/>
        <w:gridCol w:w="1228"/>
        <w:gridCol w:w="2659"/>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color w:val="000000"/>
                <w:kern w:val="0"/>
                <w:sz w:val="24"/>
                <w:szCs w:val="24"/>
                <w:lang w:bidi="ar"/>
              </w:rPr>
              <w:t>序号</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color w:val="000000"/>
                <w:kern w:val="0"/>
                <w:sz w:val="24"/>
                <w:szCs w:val="24"/>
                <w:lang w:bidi="ar"/>
              </w:rPr>
              <w:t>成果名称</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color w:val="000000"/>
                <w:kern w:val="0"/>
                <w:sz w:val="24"/>
                <w:szCs w:val="24"/>
                <w:lang w:bidi="ar"/>
              </w:rPr>
              <w:t>成果类别</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color w:val="000000"/>
                <w:kern w:val="0"/>
                <w:sz w:val="24"/>
                <w:szCs w:val="24"/>
                <w:lang w:bidi="ar"/>
              </w:rPr>
              <w:t>作者姓名（包括成果前5位人员）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color w:val="000000"/>
                <w:kern w:val="0"/>
                <w:sz w:val="24"/>
                <w:szCs w:val="24"/>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基于B-MAP模式的中职教师专业成长峰值体验实践探索——以“杭派教法”基地校为例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齐云飞、包胡凌泰、杜国平、魏伊莉、鲁锦芳、翟莉莉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杭州市闲林职业高级中学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四链衔接——创新石雕工艺专业产教融合的实践研究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徐艺倩、潘科峰、白雪梅、杨梦霞、凌万里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青田县职业技术学校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目标引领 课程融合 活动驱动 评价赋能：中职学校劳动教育的创新与实践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王健、单琪奇、范青波、田雪丹、胡伟杰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慈溪技师学院（慈溪杭州湾中等职业学院）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三“站”合一˙三“立”沉浸˙三“元”成像：中职戏曲教改探索与创新实践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黄威、徐春梅（执笔）、蔡晓秋、王恒心、朱瑚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温州市职业中等专业学校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生态云课堂：数智化实训教学个性化培养匠能型人才路径探索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朱建、林慧杰、黄玮尔、周小峰、杨盈盈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乐清市职业中等专业学校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“融合共生”：中职学校文化育人的新生态构建与实施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娄静娴、夏嘉平、宋雨桐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杭州市旅游职业学校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三方协同˙三链旋进：新时代县域中职教师课程思政跨界融合研训的创新实践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祝朝映、梅海江、徐柏林、姚萍、董伟英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余姚市教育局职成教教研室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基于专项人才定制的中职服装专业课程改革创新与实践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郑娟、陆黎慧（执笔）、吴佳、袁贞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浙江省湖州艺术与设计学校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工坊跨界 产教深融 科教联动：基于学科交叉融合的新农人培养模式创新与实践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宋海浩、何运峰、姚子龙（执笔）、夏一天、张洁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宁波市北仑职业高级中学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基于产教融合背景下“12345“一体化人才培养的实践研究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肖福文、吴亮亮、王雅雅、徐雯君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嘉兴市交通学校（嘉兴交通技工学校）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四维三径：行走共富课堂范式研究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贾继冬</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柯桥区教育体育局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集群聚能 五链融通——农村中职专业工作室集群全面赋能乡村振兴的实践探索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陶培聪、王明强（执笔）、朱寅、许灼灼、谢坚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余姚市第四职业技术学校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“标准指引˙课岗合一˙样态革新˙建用并重”中职机械类课程资源建设的创新与实践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课题调研报告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顾淑群、徐敏、刘国柱（执笔）、胡凌冰、李国庆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宁波市职业技术教育学会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微共体：中职产教融合策略研究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邬磊磊、宁盈盈(执笔)、陈双艺、林益娜、周宏伟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宁波市北仑职业高级中学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5"/>
                <w:lang w:val="en-US" w:eastAsia="zh-CN" w:bidi="ar"/>
              </w:rPr>
              <w:t>基于现代产业学院的县域中职学校“院校企”一体化育人模式探索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5"/>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姚雁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平湖市职业中等专业学校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群雁归巢：职校雁阵型教学团队“群雁齐飞”生长样态研究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潘云杰、李俊、李海青、许晓峰、韩跃军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海盐县理工学校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“双精准”育人视域下产教融合实训基地发展机制构建与育人实践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蔡立锋、许云珍、董其炜、谢志平、欧才学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浙江交通技师学院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“三融˙五共˙三创”——依托校园工作室精准培养高技能人才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严雄飞、姜建华、江秀珍、郑慧萍、郑苗秀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衢州市工程技术学校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文化赋能：地方特产包装内涵提升的创新实践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伍建辉（执笔）、林芳、杨宇琳、马震、史晶晶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宁波建设工程学校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5"/>
                <w:lang w:val="en-US" w:eastAsia="zh-CN" w:bidi="ar"/>
              </w:rPr>
              <w:t>四方聚力 和润同行：新疆中职班“反哺”行动研究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5"/>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蔡立柱、孟彬彬、汤芬霞、裘碧红、吴英姿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平湖市职业中等专业学校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一地共生、一体贯通、一班两制——智能制造高技能人才在地化培育实践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杨帆、颜申君、吴德章、徐敬东、姚朝霞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玉环市中等职业技术学校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课程思政视域下的数学文化教育策略探究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王柳娟、刘美、王碧瑶、郑秀、龚建波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云和县中等职业技术学校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文化自信视域下中药专业“活态传承”育人路径</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姚婷、沈孝丽、金晓董、罗靖</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海宁卫生学校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行中职使命，助养老发展：浙江省中职护生志愿参与机构养老护理的调查及其影响因素分析</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俞莉、周宁（执笔）、周溢彪、石佳茹、应坚婷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绍兴护士学校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中职数学学困生转化与提升的“登山实践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朱明星、王建军（执笔）、郑江林、郑利梅、赖丽琴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浙江省衢州第二中等专业学校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校企资源共建  成效导向评价 智能课堂交互：SEC-PSST新型教学空间的建设与应用</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雷锦晶、朱丽佳（执笔）、沈霖锋、张庆才、朱汉楼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湖州交通学校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四驱共振·五维同频：中职学校服务乡村振兴的“艺术乡建+”人才培养实践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蔡伟峰、齐日昆（执笔）、虞博涵、胡苏丽、周岳军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缙云县工艺美术学校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组团·订制·共富：中职学校东西部教育协作的“东旅实践”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金立峰、张良斌、史锴、陈引芳、郑敏（执笔）</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宁波东钱湖旅游学校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(宁波东钱湖护理学校)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“晴耕雨读”农耕文化劳动教育探究与实践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庄丽勤(执笔)、梁丽昕、沈雪娟、邱良、金玉炎</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湖州市现代农业技术学校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新业态新模式下湖州市财经商贸专业大类数字商科人才培养模式的探索与实践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谢佳芳(执笔）、潘乐威、余奇、宋海鸥、张韵茜、李晓琳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湖州市职业教育与成人教育研究中心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基于产教融合的中职专业课“研学项目”构建与实践研究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许超英、蒋海波、张凤凤、杨明、赵峰程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杭州市富阳区职业教育中心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技术解码 研创孪生 层级认定——专产融合打造服务创新型智能制造教师队伍的路径创新</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周超、姚丽（执笔）、郑桂明、黄祥、陆斌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杭州市临平职业高级中学（杭州市临平技工学校）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动商理论下以手球为媒介的中职体育创新育人机制研究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孙英俊、谷亨利、俞冬君、欧阳中香（执笔）、罗利娟、朱斌斌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杭州市闲林职业高级中学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151515"/>
                <w:kern w:val="0"/>
                <w:sz w:val="22"/>
                <w:szCs w:val="22"/>
                <w:u w:val="none"/>
                <w:lang w:val="en-US" w:eastAsia="zh-CN" w:bidi="ar"/>
              </w:rPr>
              <w:t>产教融合视域下中职港口物流“双螺旋”高素养劳动者培育的实践路径</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151515"/>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151515"/>
                <w:kern w:val="0"/>
                <w:sz w:val="22"/>
                <w:szCs w:val="22"/>
                <w:u w:val="none"/>
                <w:lang w:val="en-US" w:eastAsia="zh-CN" w:bidi="ar"/>
              </w:rPr>
              <w:t>吴科杰、宋冠赟、张艳、贺艳、王燕凤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宁波市北仑区教研室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乡村振兴共富背景下宁波高素质农民培训的现状调查与分析</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调研报告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董祖浩、张意君、汤海明、胡家臣、杨波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宁波市职业与成人教育学院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德国“双元制”职教模式本土化实践的研究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王赟、谢默、焦述艳、李涛、何呈娟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嘉兴技师学院（浙江科技工程学校）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共建·共育·共营：校企视域下研学型农场开发与运营研究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赵樱俊、张旭、段菲、邵泽城、赵加鑫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杭州市临平职业高级中学（杭州市临平技工学校）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中高企一体复合型服装人才培养的创新与实践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李丽华、吴毓、陈红芳、陈银燕、周旭娃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杭州市萧山区第三中等职业学校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基于校企共同体的职业院校人才培养模式的价值、内涵与特征</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陈秀丹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温州华侨职业中等专业学校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彰显地域特色的中职校园文化系统建设路径的实践研究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朱晓明、朱峥艳（执笔人）、朱承辉、曹建锋、林霞琴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海宁市职业高级中学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积极心理学导向下中职校德育微动力视角的实效性研究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姜晓明、钟春明、彭津涛、刘靓、文语晗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遂昌县职业中等专业学校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破壁˙搭台˙赋能——共富视域下电商人才培养路径的实践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齐岩、曾善群、于博、徐慧萍、朱美芬</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浙江省衢州理工学校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深化“三对接三融合三维度”，探索面向山区技能共富“本地化”定向培养模式</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叶云汉、朱镇、舒伟红、朱静、刘巧霞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缙云县职业中等专业学校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双核引领 纵横贯通 跨界融合：中职教师团队建设的实践与研究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周浩、蒋慧新、何全民、王善讨、祝小雅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衢州中等专业学校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思想破冰，课堂突围，走向专题教学深处——以“劳模精神工匠精神作品研读”为例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绍兴市上虞区职业中等专业学校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46</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“沉浸式 智能化 共享型”：中职航海产教融合实训基地建设研究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袁峻、黄玥、范名玉、张玉来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舟山航海学校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47</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基于“岗课赛证”融合的中职焊接技能实训课程实践与探索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学术论文</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张娟、郑光辉、方思超、郭磊、包琼琼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三门县职业中等专业学校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聋校追复和重塑湖州羽毛扇文化空间的路径设计与实践研究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徐小军、陈娟红、曹利芬、张玉敏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湖州市教育康复学校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县域职校助力乡村振兴的模式构建与校本策略研究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郑江林、王垄巍、毛丽水、郑利燕、郑利梅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浙江省衢州第二中等专业学校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新课改下运用“标准化”教学提升课堂教学效率的实践研究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周建良、顾萌（执笔）、强震飞、陆志方、周武杰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浙江省德清县职业中等专业学校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承包·联产·责任：中职涉农专业教师教学创新团队的实践研究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林慧、章海丽、袁丽君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绍兴财经旅游学校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基于柯氏四级评估的老年照护培训模式构建与实践</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周桂兰、俞莉、寿菲、周溢彪、周宁、周玉玲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绍兴护士学校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UIES视域下市场营销专业中高职一体化人才培养模式创新与实施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卢干、王贤君、楼江明、虞明花、雷鸣、邓玉荣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浙江省东阳市职业教育中心学校</w:t>
            </w:r>
          </w:p>
        </w:tc>
      </w:tr>
    </w:tbl>
    <w:p>
      <w:pPr>
        <w:jc w:val="left"/>
        <w:rPr>
          <w:rStyle w:val="9"/>
          <w:rFonts w:hint="eastAsia" w:ascii="宋体" w:hAnsi="宋体" w:eastAsia="宋体" w:cs="宋体"/>
          <w:b w:val="0"/>
          <w:bCs/>
          <w:color w:val="151515"/>
          <w:sz w:val="30"/>
          <w:szCs w:val="30"/>
          <w:shd w:val="clear" w:color="auto" w:fill="FFFFFF"/>
        </w:rPr>
      </w:pPr>
    </w:p>
    <w:p>
      <w:pPr>
        <w:jc w:val="left"/>
        <w:rPr>
          <w:rStyle w:val="9"/>
          <w:rFonts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lang w:val="en-US" w:eastAsia="zh-CN"/>
        </w:rPr>
        <w:t>三</w:t>
      </w:r>
      <w:r>
        <w:rPr>
          <w:rStyle w:val="9"/>
          <w:rFonts w:hint="eastAsia" w:ascii="宋体" w:hAnsi="宋体" w:eastAsia="宋体" w:cs="宋体"/>
          <w:b w:val="0"/>
          <w:bCs/>
          <w:color w:val="151515"/>
          <w:sz w:val="30"/>
          <w:szCs w:val="30"/>
          <w:shd w:val="clear" w:color="auto" w:fill="FFFFFF"/>
        </w:rPr>
        <w:t>等奖：</w:t>
      </w:r>
      <w:r>
        <w:rPr>
          <w:rStyle w:val="9"/>
          <w:rFonts w:hint="eastAsia" w:ascii="宋体" w:hAnsi="宋体" w:eastAsia="宋体" w:cs="宋体"/>
          <w:b w:val="0"/>
          <w:bCs/>
          <w:color w:val="151515"/>
          <w:sz w:val="30"/>
          <w:szCs w:val="30"/>
          <w:shd w:val="clear" w:color="auto" w:fill="FFFFFF"/>
          <w:lang w:val="en-US" w:eastAsia="zh-CN"/>
        </w:rPr>
        <w:t>82</w:t>
      </w:r>
      <w:r>
        <w:rPr>
          <w:rStyle w:val="9"/>
          <w:rFonts w:hint="eastAsia" w:ascii="宋体" w:hAnsi="宋体" w:eastAsia="宋体" w:cs="宋体"/>
          <w:b w:val="0"/>
          <w:bCs/>
          <w:color w:val="151515"/>
          <w:sz w:val="30"/>
          <w:szCs w:val="30"/>
          <w:shd w:val="clear" w:color="auto" w:fill="FFFFFF"/>
        </w:rPr>
        <w:t>项</w:t>
      </w:r>
    </w:p>
    <w:tbl>
      <w:tblPr>
        <w:tblStyle w:val="7"/>
        <w:tblW w:w="10658"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3690"/>
        <w:gridCol w:w="1225"/>
        <w:gridCol w:w="2641"/>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序号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成果名称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成果类别</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作者姓名（包括成果前5位人员）</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“真枪˙实战”锻造——基于引企驻校的汽车专业“四构建新”技能人才培养九年实践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张科锋、章佳、孙海涛、虞勤超、吴敏伟</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嘉善信息技术工程学校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微表情˙智捕捉：引入Matlab图像识别技术赋能数智育苗的实践创新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蔡宁昊、夏嘉平、陈威民、谢维瑾、周维</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杭州市旅游职业学校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大健康背景下中职护理专业人才身心双护培养模式的实践研究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杨海如、郁俏静（执笔）、张良斌、李兆晶、章颖</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宁波东钱湖旅游学校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(宁波东钱湖护理学校)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中职财会专业“2544”业财融合课程的开发与实施</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张卫娥（执笔）、朱灵芝、陈芝懿、章华南</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宁波海洋职业技术学校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三段相接·三边互联：中职学校家校共育模式创新研究报告</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陆雅平、朱梦泽、徐斌彧、顾君、陆琦冰</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嘉兴市秀水中等专业学校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现代职业教育体系下技师学院办学定位研究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唐锡军、姜力</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浙江公路技师学院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立足岗位、学思结合，双线并育—中职《商务助理综合实训》新型活页教材的开发研究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姚红惠、陈瑛、王浩、林朝阳、许淑钰</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宁波经贸学校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聚焦职业适应性，打造“成长会客厅”协同育人德育模式</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虞杰（执笔）、诸鑫鑫（执笔）、朱晖、朱爱玲、陈文灏</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宁波市古林职业高级中学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点线面体：产教融合背景下“四室共建”要素构成实践研究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焦述艳、钱琴梅、王绅宇、王赟、孙伟</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嘉兴技师学院（浙江科技工程学校）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品牌引领 四坊驱动 ：思政引领下非遗技艺传承创新探索与实践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孙华、张益女、吴淑娟、田媛、邬仁亚</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慈溪锦堂高级职业中学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三测·双线·四评：中职学校全面提升学生体质健康水平的经贸探索</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陈平、马恺、朱阳、庞孝通、余慧娟</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宁波经贸学校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1+X证书制度中的X证书推广：理念、挑战与策略</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江民鑫</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宁波经贸学校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产教融合背景下中职药剂专业人才培养“校院交替”模式的实践研究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徐嘉成、任斌、沈秋云、韩晓华、徐璐</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湖州中等卫生专业学校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数字化背景下中职在线课程资源的开发与应用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徐狄琼、王含楚、张艳、张劼、周璐、徐亮</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诸暨市职业教育中心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产教同频 资源贯通 岗课联动：中职家具专业现场工程师培养模式的构建与实践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王林玉、周丰（执笔）、姜金英、邵浩剑、王泫予</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浙江省衢州第二中等专业学校（原名江山中等专业学校）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三阶三维三制：创新中职服装专业中高职一体化特色课程的实践研究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陈佳、葛琳娜、李丽华、胡国寅</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杭州市萧山区第三中等职业学校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一理念两平台三教改四对接：产教融合视域下高水平机电专业群建设路径优化策略研究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宣国强、赵梓妤、俞琼超、卢伟杰、杨波、金刚强</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诸暨技师学院（原名诸暨市实验职业技术学校）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以食浸润˙四护育人˙专技融合——以学前儿童膳食与营养照护为例的新型保育师的培养与实践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胡慧珍、李碧荷（执笔）、廖晓丽、陈澄、王利平</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杭州市闲林职业高级中学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文化渗透˙学科交互˙素养提升：中职烹饪“杭韵儒厨”人才培养背景下传统文化育人路径探索与实践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唐林达、樊琰（执笔）、程浒、何晓微、刘文娟</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杭州市中策职业学校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中职机械技能实训课程分层走班制教学的实践研究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葛学云、孙立荣、赵超、戴玮、王基力</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宁海县第一职业中学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指向劳动素养的瓯菜博物馆课程建设研究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胡进盛、潘璐（执笔）、叶超程、周晓远、周雄</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温州市瓯海职业中专集团学校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基于学生发展视角的工程造价专业中高职一体化评价体系建构与实践研究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祁黎、冯梦梦、章诗惠、张英、姜珂</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绍兴市职业教育中心（绍兴技师学院）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中职教育教师教学创新团队的现实困惑、逻辑机理与实施路径</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李静亚、陈超杰、吕盈莹</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浙江省永康市职业技术学校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产教融合视域下企业新型学徒制的研究与实践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郑光辉、郑晓、黄晓、戴明权、王伟</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三门县职业中等专业学校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一线两环三机制：中职学校整体性推进教师信息化教学能力的策略研究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姚志恩、周丽英、邬锐凡、宋涛、徐斌</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浙江信息工程学校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体系互通 转换衔接 端口前移——宁波市域职普融通育人机制的十年改革实践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李建波、陈曙东、林如军、吴勇、杨飞、戴则宇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宁波市职业与成人教育学院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RIGHT：课程思政视域下中职英语教学模型创设与实践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翁燕华、周霞、王晓成、崔闻珊（执笔）赵伟娟</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宁波行知中等职业学校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一核双基˙实战引擎˙三标赋能：中职全媒体运营选学班多主体育人的研究实践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郭晓锋、潘柠、沙洲峰、俞恒、何道宁</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宁波市鄞州职业高级中学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讲好中国故事：“叙事范式”在中职英语教学中的创新应用实践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王立群、苏海亚（执笔）、於莉、薛超、朱琳</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中职高质量师资队伍“进阶助力”培养路径的创新与实践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苏海亚、朱晓明（执笔）、姚忠杰、陆益飞、朱峥艳</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海宁市职业高级中学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一赛两院、双师共导、五台共建——中职服装专业“1225”教师教学创新团队能力提升模型的生态构建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郝红花、吴娟、吴萍、欧欣怡、柴冬梅</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平湖市职业中等专业学校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多元协同理论视域下的中高职产教融合共同体建设研究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周秀霞、吴捷凯、赵明海、张晶晶</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乐清市职业中等专业学校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技术融入·三库融汇：专业视角下中职数学几何教学的实践研究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蒋点慧</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海宁市职业高级中学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语文学习生态圈：从这里激活——基于学科融合的中职语文交互式学习的实践与研究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何梅艳、严敏霞、童建华、姜丽霞、汪思婧</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衢州中等专业学校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用五维量表，加强留守儿童身心健康的探索和实践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陈超英、赵广平、蔡浙松、黄丽芳、缪伟吉</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新昌技师学院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基于“岗课赛证”四融合的数智装配技术课程的开发与研究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张海彪、徐雨晴、卜倩倩、楼江明、朱杰良</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浙江省东阳市职业教育中心学校（原名东阳市职业教育中心学校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培育高素养劳动者：“三三”“真”德育体系的校本实践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曾善群、廖文藏（执笔）、王华、王英、徐慧芬</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浙江省衢州理工学校（原名衢州市衢江区职业中专）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乡村讲解员“共富云旅游”培训模式实践与探究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屈凤光、许超英、徐钱、杨晓波、裘申良</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杭州市富阳区职业教育中心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“链上教育”教师“下企业”培养的实践与研究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潘红枫、许跃女（执笔）、林笑靥、祝文毅、吴赟婷</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浙江省松阳县职业中等专业学校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和合共生：瓯剧大师工作室引领下中职教师成长共同体构建的实践研究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刘胜早、陈超超（执笔）、徐春梅、陈莲莲、游小敏</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温州市瓯海职业中专集团学校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森苗计划：基于产教融合的物流中高企协同育人实施与成效分析</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陈巨政、金相旺（执笔）、季小雄、仇河坚、王玲玉</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温州市瓯海职业中专集团学校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三方联盟，国标引领，全程质保：物流中高职一体化培养模式研究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王岩、邵婧（执笔）、林娜、贺春薇、贺艳</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宁波市北仑职业高级中学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指向电商企业的中职会计人才培养的教学实践研究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邬锐凡、钱金晶（执笔）、戎静静、李诗、蒋芬芬</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浙江信息工程学校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一展多融˙三景联动˙四赏四析——中职幼儿保育专业音乐鉴赏“浸润体验式课堂”构建与实践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张中亚、郑书超、张欣、孙英俊</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杭州市闲林职业高级中学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3"/>
                <w:lang w:val="en-US" w:eastAsia="zh-CN" w:bidi="ar"/>
              </w:rPr>
              <w:t>“三导”引领，打造“五真”数课堂——中职数学建模教学模式</w:t>
            </w:r>
            <w:r>
              <w:rPr>
                <w:rFonts w:hint="eastAsia" w:ascii="宋体" w:hAnsi="宋体" w:eastAsia="宋体" w:cs="宋体"/>
                <w:i w:val="0"/>
                <w:iCs w:val="0"/>
                <w:color w:val="000000"/>
                <w:kern w:val="0"/>
                <w:sz w:val="22"/>
                <w:szCs w:val="22"/>
                <w:u w:val="none"/>
                <w:lang w:val="en-US" w:eastAsia="zh-CN" w:bidi="ar"/>
              </w:rPr>
              <w:t>的校本探索</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周蓉</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宁波建设工程学校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新课标视域下中职语文教学培养学生职业关键能力的探究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朱维娟、李志强、陈琳、陈静、倪亮杰</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绍兴市上虞区职业教育中心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衢江职业教育“五˙五”改革的探索与实践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刘小康、徐慧芬（执笔）、郑国友、张东晨、毛紫荆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浙江省衢州理工学校（原名衢州市衢江区职业中专）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中职思政体验式教育中心建设的研究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朱勤、林后闯、倪中勇、陈柄蓉、方玉芬</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三门县职业中等专业学校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基于“产教共同体”的中职新能源汽修专业三教改革研究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严佩佩、傅冬勇、叶永平、刘剑</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长兴县职业技术教育中心学校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技艺图谱+研学+文创：非遗项目新传人培养机制的改革与实践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张华伟、邓玉荣、楼江明</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浙江省东阳市技术学校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进阶式学习：中职制图课堂教学改革的实践研究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叶辉、余启伟、方旭磊、徐文龙、朱彬塬</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金华市第一中等职业学校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rFonts w:hAnsi="宋体"/>
                <w:lang w:val="en-US" w:eastAsia="zh-CN" w:bidi="ar"/>
              </w:rPr>
              <w:t>基于“农遗”背景下的高水平专业建设、技艺传承和匠心培育的路径研究与实践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rFonts w:hAnsi="宋体"/>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曹荐科、范寿鹏、余西良、陈敏、潘媛媛</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庆元县职业高级中学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工匠精神背景下的“三阶段六环节”实训教学研究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许跃女、潘红枫（执笔）、叶刘伟、尹金波、程靖宇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浙江省松阳县职业中等专业学校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以智提质：中职“数智赋能、梯式递进”技能教学模式的实践研究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王浙、陆益飞、简海华、沈松良、沈琪</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海宁市职业高级中学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汽车维修与运用专业产教融合与校企合作多元评价体系构建—以嵊州市职业教育中心为例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张义军、周豪波、姚新兵、史训超、叶阳春</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嵊州市职业教育中心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工学结合模式下中职生工匠精神培育的探索与实践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陆溪、王健、丁洁、冯佳男、陈剑</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慈溪技师学院（慈溪杭州湾中等职业学院）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校家社协同：“创˙生”视域下的劳动教育新样态实践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朱瑚、王丁丁（执笔）、邱旭光、任素芳、张敬祥</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双融·三创：《数控综合加工技术》课程创新开发实践研究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徐炜、陆佳浩、章东斌、金江、华祖荣</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学习在场：指向“三融渐进”的中职语文阅读“生长式课堂”构建与实施研究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吴宇宏</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海盐县商贸学校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“红+专”并进：民办中职学校“双培养”路径研究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汤美娟、陆雅平、柴海燕、徐劼、史源</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嘉兴市秀水中等专业学校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电子商务专业课程思政的深化策略与落实路径</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赵菲菲、成佳梁、毛晶晶</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义乌市城镇职业技术学校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跨界˙重构˙创生：区域特色校本课程开发与实践探索——以《遇见诸暨红色基地》为例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潘波永、楼苗锦、郑杨洁、许白梅、仓盛</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诸暨市职业教育中心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中职创新创业教育赋能教育现代化建设—共同富裕实践经验研究和对策研究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朱雄志、龚俊、苏建秀、姜忠平、吴飞燕</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衢州中等专业学校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三实一虚、虚实交替：基于VR虚拟喷涂技术构建中职涂装专业教学模式的实践研究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王哲涛</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长兴县职业技术教育中心学校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山区26县跨越式发展战略中的职教人才高地建设——以常山县为例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邢美玲、方俊</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常山技工学校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三轮驱动•四阶提级：课程思政背景下《建筑识图》教学改革的探索与实践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梁艳波、傅王霞、张洁、沈俊杰、程花</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舟山航海学校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中职学生心理危机干预“三助式”自主模式研究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臧燕红、杨黎、杨波、徐娟、周倩</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舟山旅游商贸学校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双线并轨、四构加持：中职数学与创业教育耦合的探索</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张明文、蒋振世、梁钢、王勇杰、潘玲芝、吴郑浩</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温岭市职业中等专业学校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两基提质·积分赋能˙能力认证——构建“1+6+X”四级进阶式“双师”教师队伍培育体系</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沈锋、李波</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绍兴市上虞区职业中等专业学校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中职物流“仓储”课程“四融双式”教学改革实践探究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吕芸、商磊、夏洪旺、吴雅婷、胡旭丰</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湖州交通学校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融合˙多元˙精准：服务大健康培育临床护理人才核心素养的创新实践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胡浓浓、关霞、王毓红</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湖州中等卫生专业学校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嫁接˙重构˙合成：旅游专业“1+N”社团组群培育模式研究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徐春燕、张良斌、黄芳（执笔）、楼帆、钟美君</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宁波东钱湖旅游学校</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(宁波东钱湖护理学校)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匠师协同:校乡共育“智慧新农匠”的实践研究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袁丽君</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浙江省瑞安市农业技术学校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“四层耦合·四教联动”学生职业行动能力培育模式的实践路径——以宁波第二技师学院为例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程祖芳、吴旭亚、柳玖玲（执笔）、孙武</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宁波第二技师学院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基于项目化学习的“在湖州看见美丽中国”农耕文化的实践研究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邱良、庄泽颖、叶芬芬、邵哲宇、沈悦峰、唐根宝</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湖州市现代农业技术学校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五育融合 五业并举：建设县域产业学院，精准培育“五高”双贸人才的实践与研究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张华伟、王贤君、陈强、楼江明、徐匡、虞明花</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浙江省东阳市职业教育中心学校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中职幼儿教育活动设计课程融入童谣的实践研究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雷黄慧、张长友、季时金、毛俊明、季虹</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龙泉市中等职业学校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职业院校学生工匠精神（素养）评价系统的建设与实践——以德清职业中专工匠精神（素养）测评系统为例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马纪孝、宋冬冬、王颖斌、方超云、邓志民</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浙江省德清县职业中等专业学校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识商˙悟商˙拓商：中职物流专业复合型人才培养的创新与实践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商磊、潘乐威（执笔）、郑欢欢、蔡红利、孙妍</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湖州交通学校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建构“一体三院 同生共长”技能人才培养新生态  助力共同富裕社会建设的实践与研究报告</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吴家亮、童俊杰、叶巍巍、吴金星、买买提˙沙塔尔</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景宁畲族自治县职业高级中学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跨界协同“六融”助推教师教学创新团队建设</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蓝红芳</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云和县中等职业技术学校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中职学校高水平专业“五金”建设创新实践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章悦、方荣华、周俊雯（执笔）、傅玉茹</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浙江省衢州工商学校</w:t>
            </w:r>
          </w:p>
        </w:tc>
      </w:tr>
    </w:tbl>
    <w:p>
      <w:pPr>
        <w:jc w:val="left"/>
        <w:rPr>
          <w:rStyle w:val="9"/>
          <w:rFonts w:hint="eastAsia" w:ascii="宋体" w:hAnsi="宋体" w:eastAsia="宋体" w:cs="宋体"/>
          <w:b w:val="0"/>
          <w:bCs/>
          <w:color w:val="151515"/>
          <w:sz w:val="30"/>
          <w:szCs w:val="30"/>
          <w:shd w:val="clear" w:color="auto" w:fill="FFFFFF"/>
        </w:rPr>
      </w:pPr>
    </w:p>
    <w:p>
      <w:pPr>
        <w:numPr>
          <w:ilvl w:val="0"/>
          <w:numId w:val="0"/>
        </w:numPr>
        <w:jc w:val="left"/>
        <w:rPr>
          <w:rStyle w:val="9"/>
          <w:rFonts w:ascii="宋体" w:hAnsi="宋体" w:eastAsia="宋体" w:cs="宋体"/>
          <w:b w:val="0"/>
          <w:bCs/>
          <w:color w:val="151515"/>
          <w:sz w:val="32"/>
          <w:szCs w:val="32"/>
          <w:shd w:val="clear" w:color="auto" w:fill="FFFFFF"/>
        </w:rPr>
      </w:pPr>
      <w:r>
        <w:rPr>
          <w:rStyle w:val="9"/>
          <w:rFonts w:hint="eastAsia" w:ascii="宋体" w:hAnsi="宋体" w:eastAsia="宋体" w:cs="宋体"/>
          <w:b/>
          <w:bCs w:val="0"/>
          <w:color w:val="151515"/>
          <w:sz w:val="32"/>
          <w:szCs w:val="32"/>
          <w:shd w:val="clear" w:color="auto" w:fill="FFFFFF"/>
          <w:lang w:val="en-US" w:eastAsia="zh-CN"/>
        </w:rPr>
        <w:t>三、社区教育</w:t>
      </w:r>
      <w:r>
        <w:rPr>
          <w:rStyle w:val="9"/>
          <w:rFonts w:hint="eastAsia" w:ascii="宋体" w:hAnsi="宋体" w:eastAsia="宋体" w:cs="宋体"/>
          <w:b/>
          <w:bCs w:val="0"/>
          <w:color w:val="151515"/>
          <w:sz w:val="32"/>
          <w:szCs w:val="32"/>
          <w:shd w:val="clear" w:color="auto" w:fill="FFFFFF"/>
        </w:rPr>
        <w:t>类</w:t>
      </w:r>
    </w:p>
    <w:p>
      <w:pPr>
        <w:jc w:val="left"/>
        <w:rPr>
          <w:rStyle w:val="9"/>
          <w:rFonts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rPr>
        <w:t>一等奖：</w:t>
      </w:r>
      <w:r>
        <w:rPr>
          <w:rStyle w:val="9"/>
          <w:rFonts w:hint="eastAsia" w:ascii="宋体" w:hAnsi="宋体" w:eastAsia="宋体" w:cs="宋体"/>
          <w:b w:val="0"/>
          <w:bCs/>
          <w:color w:val="151515"/>
          <w:sz w:val="30"/>
          <w:szCs w:val="30"/>
          <w:shd w:val="clear" w:color="auto" w:fill="FFFFFF"/>
          <w:lang w:val="en-US" w:eastAsia="zh-CN"/>
        </w:rPr>
        <w:t>14</w:t>
      </w:r>
      <w:r>
        <w:rPr>
          <w:rStyle w:val="9"/>
          <w:rFonts w:hint="eastAsia" w:ascii="宋体" w:hAnsi="宋体" w:eastAsia="宋体" w:cs="宋体"/>
          <w:b w:val="0"/>
          <w:bCs/>
          <w:color w:val="151515"/>
          <w:sz w:val="30"/>
          <w:szCs w:val="30"/>
          <w:shd w:val="clear" w:color="auto" w:fill="FFFFFF"/>
        </w:rPr>
        <w:t>项</w:t>
      </w:r>
    </w:p>
    <w:tbl>
      <w:tblPr>
        <w:tblStyle w:val="7"/>
        <w:tblW w:w="10577" w:type="dxa"/>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3699"/>
        <w:gridCol w:w="1191"/>
        <w:gridCol w:w="2600"/>
        <w:gridCol w:w="2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序号</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成果名称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成果类别</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作者姓名（包括成果前5位人员）</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“五链五化”家校共育职校生社会与情感能力的实证研究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何青、黄百央（执笔）、孙雪红、余芳、王曼娜</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慈溪市教育局职成教教研室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美、英等发达国家的老年教育服务及启示</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钟芳</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金华开放大学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公众参与、数字赋能：构建未来社区教育资源建设新生态</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饶冠俊</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浙江省社区教育指导中心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UGC视域下的未来社区学习共同体培育机制探究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胡央波</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浙江省社区教育指导中心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社区老年教育教师多元角色分析</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全平</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浙江开放大学平湖学院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共富背景下社区教育“四﹢”助推区域农文旅融合发展的创新实践</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乐天海</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宁波市北仑区春晓成人中等文化技术学校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智能教育视阈下开放教育网上教学策略研究——基于学生的学习需求视角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丁利娟、丁丽华、康萍、陈国珍、李学军</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浙江开放大学平湖学院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积极老龄化视域下的养教结合模式探究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沈晓宇、丁亚萍、张乐</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基于需求分类理论的老年教育课程体系建设研究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林列英</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宁波开放大学慈溪学院（慈溪市社区学院）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生态美育赋能乡村社区教育发展的理路与对策</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章媛</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萧山社区学院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家庭教育促进法实施背景下——家长教育协同模式的实践与思考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宋永跃、宋依婷</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宁波市北仑区戚家山成人学校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共同体视域下未来乡村数字化终身教育体系的构建路径</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徐建明、温蕴、卢红、孙亚、方悦昕</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丽水开放大学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以“全域式”理念打造乡村振兴人才 培养“浙丽共富”品牌</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叶伟勇、温蕴、叶丽珍、卢红、方悦昕</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丽水开放大学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新时代社区终身教育教学范式重构研究——基于具身认知理论的视角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陈铮、赵师红</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上城区湖滨街道社区学校</w:t>
            </w:r>
          </w:p>
        </w:tc>
      </w:tr>
    </w:tbl>
    <w:p>
      <w:pPr>
        <w:jc w:val="left"/>
        <w:rPr>
          <w:rStyle w:val="9"/>
          <w:rFonts w:hint="eastAsia" w:ascii="宋体" w:hAnsi="宋体" w:eastAsia="宋体" w:cs="宋体"/>
          <w:b w:val="0"/>
          <w:bCs/>
          <w:color w:val="151515"/>
          <w:sz w:val="30"/>
          <w:szCs w:val="30"/>
          <w:shd w:val="clear" w:color="auto" w:fill="FFFFFF"/>
        </w:rPr>
      </w:pPr>
    </w:p>
    <w:p>
      <w:pPr>
        <w:jc w:val="left"/>
        <w:rPr>
          <w:rStyle w:val="9"/>
          <w:rFonts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lang w:val="en-US" w:eastAsia="zh-CN"/>
        </w:rPr>
        <w:t>二</w:t>
      </w:r>
      <w:r>
        <w:rPr>
          <w:rStyle w:val="9"/>
          <w:rFonts w:hint="eastAsia" w:ascii="宋体" w:hAnsi="宋体" w:eastAsia="宋体" w:cs="宋体"/>
          <w:b w:val="0"/>
          <w:bCs/>
          <w:color w:val="151515"/>
          <w:sz w:val="30"/>
          <w:szCs w:val="30"/>
          <w:shd w:val="clear" w:color="auto" w:fill="FFFFFF"/>
        </w:rPr>
        <w:t>等奖：</w:t>
      </w:r>
      <w:r>
        <w:rPr>
          <w:rStyle w:val="9"/>
          <w:rFonts w:hint="eastAsia" w:ascii="宋体" w:hAnsi="宋体" w:eastAsia="宋体" w:cs="宋体"/>
          <w:b w:val="0"/>
          <w:bCs/>
          <w:color w:val="151515"/>
          <w:sz w:val="30"/>
          <w:szCs w:val="30"/>
          <w:shd w:val="clear" w:color="auto" w:fill="FFFFFF"/>
          <w:lang w:val="en-US" w:eastAsia="zh-CN"/>
        </w:rPr>
        <w:t>25</w:t>
      </w:r>
      <w:r>
        <w:rPr>
          <w:rStyle w:val="9"/>
          <w:rFonts w:hint="eastAsia" w:ascii="宋体" w:hAnsi="宋体" w:eastAsia="宋体" w:cs="宋体"/>
          <w:b w:val="0"/>
          <w:bCs/>
          <w:color w:val="151515"/>
          <w:sz w:val="30"/>
          <w:szCs w:val="30"/>
          <w:shd w:val="clear" w:color="auto" w:fill="FFFFFF"/>
        </w:rPr>
        <w:t>项</w:t>
      </w:r>
    </w:p>
    <w:tbl>
      <w:tblPr>
        <w:tblStyle w:val="7"/>
        <w:tblW w:w="10685"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3696"/>
        <w:gridCol w:w="1200"/>
        <w:gridCol w:w="2645"/>
        <w:gridCol w:w="2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序号</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成果类别</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作者姓名（包括成果前5位人员）</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适切化·场景化·精准化：社区教育课程内容形式的重构与实践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颜灿华、陶燕燕、朱建芳、汤泽亚、胡国林</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杭州市萧山区开发区社区学校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县级老年开放大学专业教师队伍建设路径探讨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胡立强、章小杰</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浙江开放大学长兴学院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体力活动水平调节大学生抑郁症状与睡眠质量的关系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钟礼阳</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浙江开放大学临海学院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大班化教学模式下老年教育声乐课教学的实践探索——以浙江老年开放大学上城学院声乐研修班为例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周凌</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上城区笕桥街道社区学校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开发“山海”资源助推“新农人”业态再发展的实践调研报告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郑海波、乐天海</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宁波市北仑区春晓成人中等文化技术学校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依托宁波帮资源开展新庄市人教育的实践研究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严永均、许静艳、沈吉梅、陈静</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镇海区庄市成人中等文化技术学校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双元共育·课岗共融：双高背景下中职学校电类专业群人才培养体系构建的实践研究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徐京岗、吴春艳（执笔）、张再益、林峰、张花</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瑞安市锦湖社区学校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老年布艺课程开发的实践研究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王笃亮、林建强、李满强、陆建平、张昆山</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长兴县泗安镇成人文化技术学校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校村联动：山区共富新农人培育的实践探索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郑诗波、赵方尧</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余姚市鹿亭乡成人中等文化技术学校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w:t>
            </w:r>
            <w:r>
              <w:rPr>
                <w:rFonts w:ascii="微软雅黑" w:hAnsi="微软雅黑" w:eastAsia="微软雅黑" w:cs="微软雅黑"/>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技</w:t>
            </w:r>
            <w:r>
              <w:rPr>
                <w:rFonts w:ascii="微软雅黑" w:hAnsi="微软雅黑" w:eastAsia="微软雅黑" w:cs="微软雅黑"/>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服”：培育网红乡村助力山村振兴的实践研究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柯国柱、张意君、冉艾、徐显明</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宁波市鄞州区塘溪镇成人文化技术学校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礼仪教育赋能文化礼堂建设的路径研究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李冬斐</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浙江开放大学玉环学院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探索“农业+”培训模式，提高乡镇“新农人”教育培训实效性——以海宁市斜桥镇为例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吴晓华、裴新华、张振华、陈陆辉</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海宁市斜桥镇成人文化技术学校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浅议乡镇共富学校建设的探索和实践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李律平、缪利忠、朱荣荣、周金金</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长兴县吕山乡成人文化技术学校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互联·融合·共通：浙学通服务山区社区教育的新模式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余媛、俞伟胜、张海越、张颖</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浦江县檀溪镇成人文化技术学校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学做融合：新来少数民族媳妇素质培训的实践研究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赵方尧、郑诗波（执笔）、张光耀、沈少波、戴爱娟</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余姚市鹿亭乡成人中等文化技术学校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职业教育大美育课程建设路径探析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徐莉亚</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金华开放大学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高质量发展背景下农村老年教育的实践研究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潘晓利、王琪尔、姚红、郭学群、沈慧萍</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德清县阜溪街道成人文化技术学校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成人学历教育对成人发展的意义——基于学习型社会的思考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沈明霞</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湖州市织里镇成人文化技术学校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浙江省未来社区教育场景构建的研究——基于“常山未来社区儿童美育学习空间”的实践探索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徐功富、姜莹</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浙江开放大学常山学院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基于VR技术的开放大学学前教育专业教学改革策略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虞赛赛、张娜、徐凡弟、陈依钒、吴瑶</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浙江开放大学瑞安学院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杭州市上城区推进学习型城市建设的实践与展望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项洁月、李费菲、周化胜</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上城区社区学院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农村老年学校渐进式“四阶”组合课程开设的实践研究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吴爱连、董红梅</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平湖市新仓镇成人文化技术学校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合力共养，共享隔代养育“祖孙乐”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王金飞、蔡静、王艳、丁亚萍、项时敏</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台州开放大学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高素质农民职业能力培养路径研究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李广</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浙江开放大学东阳学院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高素质农民培训赋能山村振兴的实践探索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徐显明、张意君、柯国柱、冉艾</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宁波市鄞州区塘溪镇成人文化技术学校</w:t>
            </w:r>
          </w:p>
        </w:tc>
      </w:tr>
    </w:tbl>
    <w:p>
      <w:pPr>
        <w:jc w:val="left"/>
        <w:rPr>
          <w:rStyle w:val="9"/>
          <w:rFonts w:hint="eastAsia" w:ascii="宋体" w:hAnsi="宋体" w:eastAsia="宋体" w:cs="宋体"/>
          <w:b w:val="0"/>
          <w:bCs/>
          <w:color w:val="151515"/>
          <w:sz w:val="30"/>
          <w:szCs w:val="30"/>
          <w:shd w:val="clear" w:color="auto" w:fill="FFFFFF"/>
        </w:rPr>
      </w:pPr>
    </w:p>
    <w:p>
      <w:pPr>
        <w:jc w:val="left"/>
        <w:rPr>
          <w:rStyle w:val="9"/>
          <w:rFonts w:ascii="宋体" w:hAnsi="宋体" w:eastAsia="宋体" w:cs="宋体"/>
          <w:b w:val="0"/>
          <w:bCs/>
          <w:color w:val="151515"/>
          <w:sz w:val="30"/>
          <w:szCs w:val="30"/>
          <w:shd w:val="clear" w:color="auto" w:fill="FFFFFF"/>
        </w:rPr>
      </w:pPr>
      <w:r>
        <w:rPr>
          <w:rStyle w:val="9"/>
          <w:rFonts w:hint="eastAsia" w:ascii="宋体" w:hAnsi="宋体" w:eastAsia="宋体" w:cs="宋体"/>
          <w:b w:val="0"/>
          <w:bCs/>
          <w:color w:val="151515"/>
          <w:sz w:val="30"/>
          <w:szCs w:val="30"/>
          <w:shd w:val="clear" w:color="auto" w:fill="FFFFFF"/>
          <w:lang w:val="en-US" w:eastAsia="zh-CN"/>
        </w:rPr>
        <w:t>三</w:t>
      </w:r>
      <w:r>
        <w:rPr>
          <w:rStyle w:val="9"/>
          <w:rFonts w:hint="eastAsia" w:ascii="宋体" w:hAnsi="宋体" w:eastAsia="宋体" w:cs="宋体"/>
          <w:b w:val="0"/>
          <w:bCs/>
          <w:color w:val="151515"/>
          <w:sz w:val="30"/>
          <w:szCs w:val="30"/>
          <w:shd w:val="clear" w:color="auto" w:fill="FFFFFF"/>
        </w:rPr>
        <w:t>等奖：</w:t>
      </w:r>
      <w:r>
        <w:rPr>
          <w:rStyle w:val="9"/>
          <w:rFonts w:hint="eastAsia" w:ascii="宋体" w:hAnsi="宋体" w:eastAsia="宋体" w:cs="宋体"/>
          <w:b w:val="0"/>
          <w:bCs/>
          <w:color w:val="151515"/>
          <w:sz w:val="30"/>
          <w:szCs w:val="30"/>
          <w:shd w:val="clear" w:color="auto" w:fill="FFFFFF"/>
          <w:lang w:val="en-US" w:eastAsia="zh-CN"/>
        </w:rPr>
        <w:t>40</w:t>
      </w:r>
      <w:r>
        <w:rPr>
          <w:rStyle w:val="9"/>
          <w:rFonts w:hint="eastAsia" w:ascii="宋体" w:hAnsi="宋体" w:eastAsia="宋体" w:cs="宋体"/>
          <w:b w:val="0"/>
          <w:bCs/>
          <w:color w:val="151515"/>
          <w:sz w:val="30"/>
          <w:szCs w:val="30"/>
          <w:shd w:val="clear" w:color="auto" w:fill="FFFFFF"/>
        </w:rPr>
        <w:t>项</w:t>
      </w:r>
    </w:p>
    <w:tbl>
      <w:tblPr>
        <w:tblStyle w:val="7"/>
        <w:tblW w:w="10699"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3669"/>
        <w:gridCol w:w="1241"/>
        <w:gridCol w:w="2628"/>
        <w:gridCol w:w="2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序号</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成果名称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成果类别</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作者姓名（包括成果前5位人员）</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基于幸福邻里坊创建共学养老基地的实践研究——以杭州市上城区L共学养老基地的创建为例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王珏、黄江棋、戚亦平、蒋旭霞</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上城区笕桥街道社区学校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从“引进来”到“走出去”：乡村技能人才的培育路径与转化方式研究——以妙西镇美食项目为例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朱春明、施建林</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湖州市妙西镇成人文化技术学校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依托老年学堂，探索“养教融合”新模式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卢正华、殷培勇、李美琴</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长兴县雉城中心成人文化技术学校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利用自媒体开展精准培训助力高素养劳动者队伍建设的实践研究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姚红、潘晓利、王琪尔</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德清县阜溪街道成人文化技术学校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老年人数字化教学的实践与探索——以柯桥街道为例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顾淑娟</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柯桥成人文化技术学校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指向深度学习的混合式项目学习模式设计与实施</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张希明、熊邦忠</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浙江开放大学玉环学院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新时代大学生法治素养培育的多维路径</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蔡笑</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萧山社区学院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三业四式：成校助力乡村特色产业发展的实践路径——以溪口成校为例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徐祖平、裘利荣</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宁波市奉化区溪口镇成人文化技术学校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乡镇成校项目式服务区域产业的路径初探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杨国强、闻汉荣、汪永水、沈慧芬</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湖州市东林镇成人文化技术学校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社区学校现代化建设中的农村文化礼堂有效利用策略研究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郑峰、郑海波</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玉环市坎门成人文化技术学校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共富视域下乡村老年教育探索辅导员制的实践与思考——浙江省成职教协会立项课题阶段性成果（以兰溪马涧镇为例）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舒鹏程、张璟（执笔）、陈英杰、成敏、周灵</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兰溪市马涧镇成人文化技术学校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亲子充电站：社区家庭教育的西湖实践</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蒋晓、周小玉</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西湖区社区学院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未来社区 未来教师——新时代社区教育教师队伍建设的滨江样式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来利娜</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杭州市滨江区社区学院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国学经典解读进文化礼堂的实践和成效</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任红、杨乔钧</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台州市路桥区路桥街道成人文化技术学校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贴地而行 亦可起舞——校园文化建设之探索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赵珍</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长兴县水口乡成人文化技术学校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创新+品牌，培育“共富夜校”发展核</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骆智明</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柯桥成人文化技术学校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曲湖乐学：智能化背景下乡村老年教育新模式探究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徐建、陶健美、徐青莉、叶礼华、刘祖森</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武义县泉溪镇成人文化技术学校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“物质养老”转向“精神养老”的功能定位及其实践路径</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彭广才</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长兴县洪桥镇成人文化技术学校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老年学堂教师队伍建设的困境及对策研究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陈荔香</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平湖市当湖街道成人文化技术学校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需求视域下农村老年教育发展的现状与策略探究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郑跃生</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浙江开放大学开化学院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“社教龙芯”：基层社区教育网络化运行新模式研究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李士云、沈建荣</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余杭街道教育指导和社区教育中心学校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聚焦“一老一小”，城乡未来社区教育场景建设的探索与实践</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唐文庆</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德清县舞阳街道成人文化技术学校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社区教育助推居民参与移风易俗实践路径的探究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蒋建军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长兴县洪桥镇成人文化技术学校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兰溪老年群体的学养结合教育模式探究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倪彬</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兰溪市乡镇成人文化技术学校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共同富裕视阈下区域性学习型社会建设构想——基于岱山县学习型城市建设的调研</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傅世女</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浙江开放大学岱山学院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新媒体时代片域老年教育多元化教学策略的实践研究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傅志明</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杭州市萧山区东片社区学校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未来学习型社区教育场景建设的路径研究——以“书香型学习社区”的“留下”样式为例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何彩琴</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西湖区社区学院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“两山”背景下的农村家庭生活垃圾分类培训的实践研究——以安吉县孝丰镇为例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董正新、陈丽春、何吉丰、黄大喜、陈硕</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安吉县孝丰区域性中心成人文化技术学校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浅谈中职“融合型”语文教师的培养途径</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张淑娟</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兰溪市乡镇成人文化技术学校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基于成技校平台的青少年非遗文创产品设计开发策略研究——以扎染项目为例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俞国栋、程佳玲、金江美、王巧芳、蒋惠</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东阳市吴宁街道成人技术学校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数字化改革视角下成人教育教学范式的初步探索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柳章福、毛玲玲、罗凯</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青田县成人文化技术学校山口分校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浅议“老年教育”助力“老有康养”的内在逻辑与社会效应</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傅国娣、陶瑶瑶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绍兴开放大学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 \l "_Toc334 " </w:instrText>
            </w:r>
            <w:r>
              <w:rPr>
                <w:rFonts w:hint="eastAsia" w:ascii="宋体" w:hAnsi="宋体" w:eastAsia="宋体" w:cs="宋体"/>
                <w:i w:val="0"/>
                <w:iCs w:val="0"/>
                <w:color w:val="auto"/>
                <w:kern w:val="0"/>
                <w:sz w:val="22"/>
                <w:szCs w:val="22"/>
                <w:u w:val="none"/>
                <w:lang w:val="en-US" w:eastAsia="zh-CN" w:bidi="ar"/>
              </w:rPr>
              <w:fldChar w:fldCharType="separate"/>
            </w:r>
            <w:r>
              <w:rPr>
                <w:rStyle w:val="10"/>
                <w:rFonts w:hint="eastAsia" w:ascii="宋体" w:hAnsi="宋体" w:eastAsia="宋体" w:cs="宋体"/>
                <w:i w:val="0"/>
                <w:iCs w:val="0"/>
                <w:color w:val="auto"/>
                <w:sz w:val="22"/>
                <w:szCs w:val="22"/>
                <w:u w:val="none"/>
              </w:rPr>
              <w:t>普职融通、亲子共学、校企共推“葫芦烙画”非遗项目传承模式的实践研究</w:t>
            </w:r>
            <w:r>
              <w:rPr>
                <w:rFonts w:hint="eastAsia" w:ascii="宋体" w:hAnsi="宋体" w:eastAsia="宋体" w:cs="宋体"/>
                <w:i w:val="0"/>
                <w:iCs w:val="0"/>
                <w:color w:val="auto"/>
                <w:kern w:val="0"/>
                <w:sz w:val="22"/>
                <w:szCs w:val="22"/>
                <w:u w:val="none"/>
                <w:lang w:val="en-US" w:eastAsia="zh-CN" w:bidi="ar"/>
              </w:rPr>
              <w:fldChar w:fldCharType="end"/>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陈建红（执笔）、袁海明</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桐庐县横村成人文化技术学校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终身教育视域下新时期老年人思政教育路径探索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吴艳芳</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浙江开放大学兰溪学院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基于Delphi-AHP-TOPSIS的社会实践有效性评价指标体系构建与实证研究---以村干部学历提升班为例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潘灵荣、张慧、廖长生</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浙江开放大学温岭学院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数字化改革背景下海岛学习型社区场景构建研究——以舟山普陀老年教育为例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汤晶晶、徐波、章良军、陈珊珊</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浙江开放大学普陀学院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社区学院教育资源助力中小学劳动教育的实践研究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庄杰、周东、林虹、郭忠跃、周日波、张燕</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沈家门街道成人文化技术学校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乡土˙乡亲˙乡愁：未来乡村视域下“三乡”乡村文化培育的实践探索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李慧娟、吴俊峰（执笔）、齐琳瑛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桐庐县桐君成人文化技术学校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区域研学助力家庭教育的研究初探——以宁波市海曙区为例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学术论文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施成红</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宁波市海曙区社区学院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农村拆迁安置社区居民公共意识培育的研究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课题研究报告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沈选成、周菊芳、曹珏、丁伟良、慎旭、姚琴</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湖州市吴兴区环渚成人文化技术学校</w:t>
            </w:r>
          </w:p>
        </w:tc>
      </w:tr>
    </w:tbl>
    <w:p/>
    <w:p>
      <w:pPr>
        <w:widowControl/>
        <w:numPr>
          <w:ilvl w:val="0"/>
          <w:numId w:val="0"/>
        </w:numPr>
        <w:spacing w:line="520" w:lineRule="exact"/>
        <w:jc w:val="left"/>
        <w:rPr>
          <w:rFonts w:hint="default" w:ascii="仿宋" w:hAnsi="仿宋" w:eastAsia="仿宋" w:cs="仿宋"/>
          <w:sz w:val="32"/>
          <w:szCs w:val="32"/>
          <w:lang w:val="en-US" w:eastAsia="zh-CN"/>
        </w:rPr>
      </w:pPr>
    </w:p>
    <w:sectPr>
      <w:pgSz w:w="11906" w:h="16838"/>
      <w:pgMar w:top="1440" w:right="1080" w:bottom="1440" w:left="108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481CF9-C38E-43C5-8378-9DEF310264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90DC28A-B742-4AF9-9F07-06C011F20F80}"/>
  </w:font>
  <w:font w:name="方正小标宋简体">
    <w:panose1 w:val="02000000000000000000"/>
    <w:charset w:val="86"/>
    <w:family w:val="auto"/>
    <w:pitch w:val="default"/>
    <w:sig w:usb0="00000001" w:usb1="08000000" w:usb2="00000000" w:usb3="00000000" w:csb0="00040000" w:csb1="00000000"/>
    <w:embedRegular r:id="rId3" w:fontKey="{9E3B5452-5CCA-410F-BAEB-94BAA67F0FA0}"/>
  </w:font>
  <w:font w:name="仿宋">
    <w:panose1 w:val="02010609060101010101"/>
    <w:charset w:val="86"/>
    <w:family w:val="auto"/>
    <w:pitch w:val="default"/>
    <w:sig w:usb0="800002BF" w:usb1="38CF7CFA" w:usb2="00000016" w:usb3="00000000" w:csb0="00040001" w:csb1="00000000"/>
    <w:embedRegular r:id="rId4" w:fontKey="{79CE2067-8E17-462D-8730-2194CCA07208}"/>
  </w:font>
  <w:font w:name="微软雅黑">
    <w:panose1 w:val="020B0503020204020204"/>
    <w:charset w:val="86"/>
    <w:family w:val="swiss"/>
    <w:pitch w:val="default"/>
    <w:sig w:usb0="80000287" w:usb1="2ACF3C50" w:usb2="00000016" w:usb3="00000000" w:csb0="0004001F" w:csb1="00000000"/>
    <w:embedRegular r:id="rId5" w:fontKey="{8F0B7111-ED30-4761-B036-CCAF536E8E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txbxContent>
              </v:textbox>
            </v:shape>
          </w:pict>
        </mc:Fallback>
      </mc:AlternateConten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left="52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MDE4YWQxZTIwYmFkZTQxZDA4MDFlMzkyZTkwNjAifQ=="/>
  </w:docVars>
  <w:rsids>
    <w:rsidRoot w:val="00FF6448"/>
    <w:rsid w:val="001E7C6A"/>
    <w:rsid w:val="00273748"/>
    <w:rsid w:val="003B11F3"/>
    <w:rsid w:val="003E1602"/>
    <w:rsid w:val="006772E5"/>
    <w:rsid w:val="006D736D"/>
    <w:rsid w:val="007147DE"/>
    <w:rsid w:val="007B7025"/>
    <w:rsid w:val="00AB6FE2"/>
    <w:rsid w:val="00DA5E47"/>
    <w:rsid w:val="00FF6448"/>
    <w:rsid w:val="030E1AB2"/>
    <w:rsid w:val="0554654E"/>
    <w:rsid w:val="05E14D9D"/>
    <w:rsid w:val="074F2F9E"/>
    <w:rsid w:val="07746BCF"/>
    <w:rsid w:val="084C5FBC"/>
    <w:rsid w:val="090D4824"/>
    <w:rsid w:val="0AE31BA0"/>
    <w:rsid w:val="0C6376AC"/>
    <w:rsid w:val="0CC520B1"/>
    <w:rsid w:val="0D6B328F"/>
    <w:rsid w:val="0E4859C4"/>
    <w:rsid w:val="0E4B2715"/>
    <w:rsid w:val="0E4C412A"/>
    <w:rsid w:val="0E9C7F4E"/>
    <w:rsid w:val="0FB47FE8"/>
    <w:rsid w:val="10AE19B6"/>
    <w:rsid w:val="11153D27"/>
    <w:rsid w:val="12A916CA"/>
    <w:rsid w:val="13E8587F"/>
    <w:rsid w:val="14A43221"/>
    <w:rsid w:val="14CC3133"/>
    <w:rsid w:val="14E0745C"/>
    <w:rsid w:val="16925159"/>
    <w:rsid w:val="17211849"/>
    <w:rsid w:val="176D5316"/>
    <w:rsid w:val="17853981"/>
    <w:rsid w:val="190E56CF"/>
    <w:rsid w:val="19ED16E8"/>
    <w:rsid w:val="1A81410A"/>
    <w:rsid w:val="1B332996"/>
    <w:rsid w:val="1E0D19BE"/>
    <w:rsid w:val="1E4A1AE4"/>
    <w:rsid w:val="1FBB3F92"/>
    <w:rsid w:val="21434697"/>
    <w:rsid w:val="226C5E9B"/>
    <w:rsid w:val="230E6479"/>
    <w:rsid w:val="24CA757D"/>
    <w:rsid w:val="252870E7"/>
    <w:rsid w:val="26EA68D8"/>
    <w:rsid w:val="287C4664"/>
    <w:rsid w:val="293B3138"/>
    <w:rsid w:val="2A0E2F17"/>
    <w:rsid w:val="2B4D7144"/>
    <w:rsid w:val="2BC422B2"/>
    <w:rsid w:val="2C0C12C0"/>
    <w:rsid w:val="2C652602"/>
    <w:rsid w:val="2C7B219C"/>
    <w:rsid w:val="2D550E5B"/>
    <w:rsid w:val="2E6526F9"/>
    <w:rsid w:val="2F4C6421"/>
    <w:rsid w:val="2FBB33B5"/>
    <w:rsid w:val="31173545"/>
    <w:rsid w:val="32761D96"/>
    <w:rsid w:val="33AA6B0E"/>
    <w:rsid w:val="33D360BC"/>
    <w:rsid w:val="34AD1ED3"/>
    <w:rsid w:val="35B51AE5"/>
    <w:rsid w:val="35B82FA1"/>
    <w:rsid w:val="373832D4"/>
    <w:rsid w:val="38891BDC"/>
    <w:rsid w:val="38E045CB"/>
    <w:rsid w:val="391562E3"/>
    <w:rsid w:val="3A226D95"/>
    <w:rsid w:val="3A3D6F16"/>
    <w:rsid w:val="3A6A5551"/>
    <w:rsid w:val="3ADF1E3C"/>
    <w:rsid w:val="3D454CDA"/>
    <w:rsid w:val="3DAD4894"/>
    <w:rsid w:val="3DEF579D"/>
    <w:rsid w:val="3FFA1395"/>
    <w:rsid w:val="401C1679"/>
    <w:rsid w:val="40626910"/>
    <w:rsid w:val="423C5808"/>
    <w:rsid w:val="42A63794"/>
    <w:rsid w:val="42A9786C"/>
    <w:rsid w:val="45F143B0"/>
    <w:rsid w:val="48D42E20"/>
    <w:rsid w:val="4994011B"/>
    <w:rsid w:val="4AA62139"/>
    <w:rsid w:val="4AE179D0"/>
    <w:rsid w:val="4B5A2F6F"/>
    <w:rsid w:val="4BF60937"/>
    <w:rsid w:val="4CD44745"/>
    <w:rsid w:val="5137640D"/>
    <w:rsid w:val="52B70F1D"/>
    <w:rsid w:val="5312495E"/>
    <w:rsid w:val="5426526A"/>
    <w:rsid w:val="543514CC"/>
    <w:rsid w:val="54711BDF"/>
    <w:rsid w:val="54EC0AD9"/>
    <w:rsid w:val="579F4BC8"/>
    <w:rsid w:val="57A910F7"/>
    <w:rsid w:val="5801655E"/>
    <w:rsid w:val="58C13C94"/>
    <w:rsid w:val="59430A18"/>
    <w:rsid w:val="596079D9"/>
    <w:rsid w:val="5A17772D"/>
    <w:rsid w:val="5A74572B"/>
    <w:rsid w:val="5B4C1F7F"/>
    <w:rsid w:val="5B7C7628"/>
    <w:rsid w:val="5CC22769"/>
    <w:rsid w:val="5F9C1039"/>
    <w:rsid w:val="602C67F9"/>
    <w:rsid w:val="603F5885"/>
    <w:rsid w:val="605E1C6C"/>
    <w:rsid w:val="611926A5"/>
    <w:rsid w:val="61933F99"/>
    <w:rsid w:val="61BB2713"/>
    <w:rsid w:val="622231B2"/>
    <w:rsid w:val="63AE78D4"/>
    <w:rsid w:val="63D2554F"/>
    <w:rsid w:val="675004C8"/>
    <w:rsid w:val="67B35F9A"/>
    <w:rsid w:val="67BA2941"/>
    <w:rsid w:val="682312D6"/>
    <w:rsid w:val="686358E5"/>
    <w:rsid w:val="69FB6D3D"/>
    <w:rsid w:val="6B736708"/>
    <w:rsid w:val="6C841BAD"/>
    <w:rsid w:val="6CFD3B46"/>
    <w:rsid w:val="6D4F426D"/>
    <w:rsid w:val="6DE75F8E"/>
    <w:rsid w:val="6E5D59A7"/>
    <w:rsid w:val="6E8A33A2"/>
    <w:rsid w:val="6EAB79CE"/>
    <w:rsid w:val="6F253361"/>
    <w:rsid w:val="714C5157"/>
    <w:rsid w:val="73E62FB9"/>
    <w:rsid w:val="7416564C"/>
    <w:rsid w:val="741C10E4"/>
    <w:rsid w:val="75FF55ED"/>
    <w:rsid w:val="76A67E57"/>
    <w:rsid w:val="777059BB"/>
    <w:rsid w:val="793C0E18"/>
    <w:rsid w:val="7C106B54"/>
    <w:rsid w:val="7C903EF9"/>
    <w:rsid w:val="7C96254D"/>
    <w:rsid w:val="7D7636F9"/>
    <w:rsid w:val="7E1C0D3A"/>
    <w:rsid w:val="7ECA295A"/>
    <w:rsid w:val="7F49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01"/>
    <w:basedOn w:val="8"/>
    <w:qFormat/>
    <w:uiPriority w:val="0"/>
    <w:rPr>
      <w:rFonts w:ascii="Arial" w:hAnsi="Arial" w:cs="Arial"/>
      <w:color w:val="000000"/>
      <w:sz w:val="22"/>
      <w:szCs w:val="22"/>
      <w:u w:val="none"/>
    </w:rPr>
  </w:style>
  <w:style w:type="character" w:customStyle="1" w:styleId="14">
    <w:name w:val="font71"/>
    <w:basedOn w:val="8"/>
    <w:qFormat/>
    <w:uiPriority w:val="0"/>
    <w:rPr>
      <w:rFonts w:hint="eastAsia" w:ascii="宋体" w:hAnsi="宋体" w:eastAsia="宋体" w:cs="宋体"/>
      <w:color w:val="000000"/>
      <w:sz w:val="22"/>
      <w:szCs w:val="22"/>
      <w:u w:val="none"/>
    </w:rPr>
  </w:style>
  <w:style w:type="character" w:customStyle="1" w:styleId="15">
    <w:name w:val="font21"/>
    <w:basedOn w:val="8"/>
    <w:qFormat/>
    <w:uiPriority w:val="0"/>
    <w:rPr>
      <w:rFonts w:hint="eastAsia" w:ascii="宋体" w:hAnsi="宋体" w:eastAsia="宋体" w:cs="宋体"/>
      <w:color w:val="000000"/>
      <w:sz w:val="22"/>
      <w:szCs w:val="22"/>
      <w:u w:val="none"/>
    </w:rPr>
  </w:style>
  <w:style w:type="character" w:customStyle="1" w:styleId="16">
    <w:name w:val="font31"/>
    <w:basedOn w:val="8"/>
    <w:qFormat/>
    <w:uiPriority w:val="0"/>
    <w:rPr>
      <w:rFonts w:hint="eastAsia" w:ascii="宋体" w:hAnsi="宋体" w:eastAsia="宋体" w:cs="宋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1"/>
      <w:szCs w:val="21"/>
      <w:u w:val="none"/>
    </w:rPr>
  </w:style>
  <w:style w:type="character" w:customStyle="1" w:styleId="18">
    <w:name w:val="font5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19090</Words>
  <Characters>19579</Characters>
  <Lines>36</Lines>
  <Paragraphs>10</Paragraphs>
  <TotalTime>1</TotalTime>
  <ScaleCrop>false</ScaleCrop>
  <LinksUpToDate>false</LinksUpToDate>
  <CharactersWithSpaces>19641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2021-08-05T06:47:00Z</dcterms:created>
  <dc:creator>2013</dc:creator>
  <cp:lastModifiedBy>暧暧远人村</cp:lastModifiedBy>
  <dcterms:modified xsi:type="dcterms:W3CDTF">2024-05-17T05:00:35Z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2D80888B601244D5B6356A3B7B383090_13</vt:lpwstr>
  </property>
</Properties>
</file>